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FC" w:rsidRDefault="0072317C" w:rsidP="0072317C">
      <w:pPr>
        <w:jc w:val="center"/>
        <w:rPr>
          <w:b/>
          <w:color w:val="548DD4" w:themeColor="text2" w:themeTint="99"/>
          <w:sz w:val="48"/>
          <w:szCs w:val="48"/>
        </w:rPr>
      </w:pPr>
      <w:r w:rsidRPr="0072317C">
        <w:rPr>
          <w:b/>
          <w:color w:val="548DD4" w:themeColor="text2" w:themeTint="99"/>
          <w:sz w:val="48"/>
          <w:szCs w:val="48"/>
        </w:rPr>
        <w:t>Základní škola a mateřská škola Loučeň</w:t>
      </w:r>
    </w:p>
    <w:p w:rsidR="0072317C" w:rsidRDefault="0072317C" w:rsidP="0072317C">
      <w:pPr>
        <w:jc w:val="center"/>
        <w:rPr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  <w:szCs w:val="48"/>
        </w:rPr>
        <w:t>Loučeň, Ke Škole 381</w:t>
      </w:r>
    </w:p>
    <w:p w:rsidR="0072317C" w:rsidRDefault="0072317C" w:rsidP="0072317C">
      <w:pPr>
        <w:rPr>
          <w:b/>
          <w:color w:val="548DD4" w:themeColor="text2" w:themeTint="99"/>
          <w:sz w:val="48"/>
          <w:szCs w:val="48"/>
        </w:rPr>
      </w:pPr>
    </w:p>
    <w:p w:rsidR="0072317C" w:rsidRDefault="0072317C" w:rsidP="0072317C">
      <w:pPr>
        <w:rPr>
          <w:b/>
          <w:color w:val="548DD4" w:themeColor="text2" w:themeTint="99"/>
          <w:sz w:val="48"/>
          <w:szCs w:val="48"/>
        </w:rPr>
      </w:pPr>
    </w:p>
    <w:p w:rsidR="0072317C" w:rsidRDefault="0072317C" w:rsidP="0072317C">
      <w:pPr>
        <w:rPr>
          <w:b/>
          <w:color w:val="548DD4" w:themeColor="text2" w:themeTint="99"/>
          <w:sz w:val="48"/>
          <w:szCs w:val="48"/>
        </w:rPr>
      </w:pPr>
    </w:p>
    <w:p w:rsidR="0072317C" w:rsidRDefault="00C6198F" w:rsidP="00C6198F">
      <w:pPr>
        <w:jc w:val="center"/>
        <w:rPr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  <w:szCs w:val="48"/>
        </w:rPr>
        <w:t>P</w:t>
      </w:r>
      <w:r w:rsidR="0072317C">
        <w:rPr>
          <w:b/>
          <w:color w:val="548DD4" w:themeColor="text2" w:themeTint="99"/>
          <w:sz w:val="48"/>
          <w:szCs w:val="48"/>
        </w:rPr>
        <w:t>reventivní program</w:t>
      </w:r>
    </w:p>
    <w:p w:rsidR="0072317C" w:rsidRDefault="0072317C" w:rsidP="0072317C">
      <w:pPr>
        <w:jc w:val="center"/>
        <w:rPr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  <w:szCs w:val="48"/>
        </w:rPr>
        <w:t>MPP</w:t>
      </w:r>
    </w:p>
    <w:p w:rsidR="0072317C" w:rsidRPr="00FA4405" w:rsidRDefault="00FA4405" w:rsidP="0072317C">
      <w:pPr>
        <w:jc w:val="center"/>
        <w:rPr>
          <w:color w:val="548DD4" w:themeColor="text2" w:themeTint="99"/>
          <w:sz w:val="40"/>
          <w:szCs w:val="40"/>
        </w:rPr>
      </w:pPr>
      <w:r w:rsidRPr="00FA4405">
        <w:rPr>
          <w:color w:val="548DD4" w:themeColor="text2" w:themeTint="99"/>
          <w:sz w:val="40"/>
          <w:szCs w:val="40"/>
        </w:rPr>
        <w:t>Š</w:t>
      </w:r>
      <w:r w:rsidR="009D4836">
        <w:rPr>
          <w:color w:val="548DD4" w:themeColor="text2" w:themeTint="99"/>
          <w:sz w:val="40"/>
          <w:szCs w:val="40"/>
        </w:rPr>
        <w:t>kolní rok 2018/2019</w:t>
      </w:r>
    </w:p>
    <w:p w:rsidR="0072317C" w:rsidRDefault="0072317C" w:rsidP="0072317C">
      <w:pPr>
        <w:jc w:val="center"/>
        <w:rPr>
          <w:b/>
          <w:color w:val="548DD4" w:themeColor="text2" w:themeTint="99"/>
          <w:sz w:val="48"/>
          <w:szCs w:val="48"/>
        </w:rPr>
      </w:pPr>
    </w:p>
    <w:p w:rsidR="0072317C" w:rsidRDefault="0072317C" w:rsidP="00FA4405">
      <w:pPr>
        <w:rPr>
          <w:b/>
          <w:color w:val="548DD4" w:themeColor="text2" w:themeTint="99"/>
          <w:sz w:val="48"/>
          <w:szCs w:val="48"/>
        </w:rPr>
      </w:pPr>
    </w:p>
    <w:p w:rsidR="00FA4405" w:rsidRDefault="00FA4405" w:rsidP="00FA4405">
      <w:pPr>
        <w:rPr>
          <w:b/>
          <w:color w:val="548DD4" w:themeColor="text2" w:themeTint="99"/>
          <w:sz w:val="48"/>
          <w:szCs w:val="48"/>
        </w:rPr>
      </w:pPr>
    </w:p>
    <w:p w:rsidR="0072317C" w:rsidRPr="0072317C" w:rsidRDefault="0072317C" w:rsidP="0072317C">
      <w:pPr>
        <w:jc w:val="center"/>
        <w:rPr>
          <w:color w:val="548DD4" w:themeColor="text2" w:themeTint="99"/>
          <w:sz w:val="24"/>
          <w:szCs w:val="24"/>
        </w:rPr>
      </w:pPr>
    </w:p>
    <w:p w:rsidR="0072317C" w:rsidRDefault="0072317C" w:rsidP="0072317C">
      <w:pPr>
        <w:rPr>
          <w:sz w:val="24"/>
          <w:szCs w:val="24"/>
        </w:rPr>
      </w:pPr>
      <w:r>
        <w:rPr>
          <w:sz w:val="24"/>
          <w:szCs w:val="24"/>
        </w:rPr>
        <w:t>ř</w:t>
      </w:r>
      <w:r w:rsidRPr="0072317C">
        <w:rPr>
          <w:sz w:val="24"/>
          <w:szCs w:val="24"/>
        </w:rPr>
        <w:t xml:space="preserve">editel školy: Mgr. Zdeněk </w:t>
      </w:r>
      <w:proofErr w:type="gramStart"/>
      <w:r w:rsidRPr="0072317C">
        <w:rPr>
          <w:sz w:val="24"/>
          <w:szCs w:val="24"/>
        </w:rPr>
        <w:t xml:space="preserve">Kubálek         </w:t>
      </w:r>
      <w:r w:rsidR="009A7809">
        <w:rPr>
          <w:sz w:val="24"/>
          <w:szCs w:val="24"/>
        </w:rPr>
        <w:t xml:space="preserve">     </w:t>
      </w:r>
      <w:r w:rsidRPr="0072317C">
        <w:rPr>
          <w:sz w:val="24"/>
          <w:szCs w:val="24"/>
        </w:rPr>
        <w:t xml:space="preserve">  metodik</w:t>
      </w:r>
      <w:proofErr w:type="gramEnd"/>
      <w:r w:rsidRPr="0072317C">
        <w:rPr>
          <w:sz w:val="24"/>
          <w:szCs w:val="24"/>
        </w:rPr>
        <w:t xml:space="preserve"> prevence: Mgr. Marie</w:t>
      </w:r>
      <w:r>
        <w:rPr>
          <w:sz w:val="24"/>
          <w:szCs w:val="24"/>
        </w:rPr>
        <w:t xml:space="preserve"> Maršíková</w:t>
      </w:r>
    </w:p>
    <w:p w:rsidR="0072317C" w:rsidRDefault="0072317C" w:rsidP="007231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hyperlink r:id="rId6" w:history="1">
        <w:r w:rsidRPr="003C2726">
          <w:rPr>
            <w:rStyle w:val="Hypertextovodkaz"/>
            <w:sz w:val="24"/>
            <w:szCs w:val="24"/>
          </w:rPr>
          <w:t>kubalek@zs-loucen.cz</w:t>
        </w:r>
      </w:hyperlink>
      <w:r>
        <w:rPr>
          <w:sz w:val="24"/>
          <w:szCs w:val="24"/>
        </w:rPr>
        <w:t xml:space="preserve">                                            </w:t>
      </w:r>
      <w:hyperlink r:id="rId7" w:history="1">
        <w:r w:rsidRPr="003C2726">
          <w:rPr>
            <w:rStyle w:val="Hypertextovodkaz"/>
            <w:sz w:val="24"/>
            <w:szCs w:val="24"/>
          </w:rPr>
          <w:t>marsikova@zs-loucen.cz</w:t>
        </w:r>
      </w:hyperlink>
      <w:r>
        <w:rPr>
          <w:sz w:val="24"/>
          <w:szCs w:val="24"/>
        </w:rPr>
        <w:t xml:space="preserve"> </w:t>
      </w:r>
    </w:p>
    <w:p w:rsidR="0072317C" w:rsidRDefault="0072317C" w:rsidP="007231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t</w:t>
      </w:r>
      <w:r w:rsidR="00FA4405">
        <w:rPr>
          <w:sz w:val="24"/>
          <w:szCs w:val="24"/>
        </w:rPr>
        <w:t xml:space="preserve">el: 325 585 310, linka </w:t>
      </w:r>
      <w:proofErr w:type="gramStart"/>
      <w:r w:rsidR="00FA4405">
        <w:rPr>
          <w:sz w:val="24"/>
          <w:szCs w:val="24"/>
        </w:rPr>
        <w:t>202                                    tel</w:t>
      </w:r>
      <w:proofErr w:type="gramEnd"/>
      <w:r w:rsidR="00FA4405">
        <w:rPr>
          <w:sz w:val="24"/>
          <w:szCs w:val="24"/>
        </w:rPr>
        <w:t>: 325 585 310, linka 205</w:t>
      </w:r>
    </w:p>
    <w:p w:rsidR="00FA4405" w:rsidRDefault="00FA4405" w:rsidP="0072317C">
      <w:pPr>
        <w:rPr>
          <w:sz w:val="24"/>
          <w:szCs w:val="24"/>
        </w:rPr>
      </w:pPr>
    </w:p>
    <w:p w:rsidR="00FA4405" w:rsidRDefault="00FA4405" w:rsidP="0072317C">
      <w:pPr>
        <w:rPr>
          <w:sz w:val="24"/>
          <w:szCs w:val="24"/>
        </w:rPr>
      </w:pPr>
    </w:p>
    <w:p w:rsidR="00FA4405" w:rsidRDefault="00FA4405" w:rsidP="0072317C">
      <w:pPr>
        <w:rPr>
          <w:sz w:val="24"/>
          <w:szCs w:val="24"/>
        </w:rPr>
      </w:pPr>
    </w:p>
    <w:p w:rsidR="00FA4405" w:rsidRDefault="00FA4405" w:rsidP="0072317C">
      <w:pPr>
        <w:rPr>
          <w:sz w:val="24"/>
          <w:szCs w:val="24"/>
        </w:rPr>
      </w:pPr>
    </w:p>
    <w:p w:rsidR="00FA4405" w:rsidRDefault="00C6198F" w:rsidP="00FA4405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 P</w:t>
      </w:r>
      <w:r w:rsidR="00FA4405">
        <w:rPr>
          <w:color w:val="FF0000"/>
          <w:sz w:val="32"/>
          <w:szCs w:val="32"/>
        </w:rPr>
        <w:t>reventivní program</w:t>
      </w:r>
    </w:p>
    <w:p w:rsidR="00FA4405" w:rsidRDefault="00C6198F" w:rsidP="00FA4405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/</w:t>
      </w:r>
      <w:r w:rsidR="00FA4405">
        <w:rPr>
          <w:color w:val="FF0000"/>
          <w:sz w:val="32"/>
          <w:szCs w:val="32"/>
        </w:rPr>
        <w:t>PP/</w:t>
      </w:r>
    </w:p>
    <w:p w:rsidR="00FA4405" w:rsidRDefault="00FA4405" w:rsidP="00FA4405">
      <w:pPr>
        <w:rPr>
          <w:color w:val="FF0000"/>
          <w:sz w:val="32"/>
          <w:szCs w:val="32"/>
        </w:rPr>
      </w:pPr>
    </w:p>
    <w:p w:rsidR="00FA4405" w:rsidRDefault="00FA4405" w:rsidP="00FA4405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  <w:u w:val="single"/>
        </w:rPr>
      </w:pPr>
      <w:r w:rsidRPr="00D43ABF">
        <w:rPr>
          <w:b/>
          <w:color w:val="0070C0"/>
          <w:sz w:val="32"/>
          <w:szCs w:val="32"/>
          <w:u w:val="single"/>
        </w:rPr>
        <w:t xml:space="preserve">  Charakteristika školy – základní informace o škole</w:t>
      </w:r>
    </w:p>
    <w:p w:rsidR="00C72325" w:rsidRDefault="00C72325" w:rsidP="00C72325">
      <w:pPr>
        <w:rPr>
          <w:b/>
          <w:color w:val="0070C0"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2325" w:rsidTr="00C72325">
        <w:tc>
          <w:tcPr>
            <w:tcW w:w="4606" w:type="dxa"/>
          </w:tcPr>
          <w:p w:rsidR="00C72325" w:rsidRPr="00C72325" w:rsidRDefault="00C72325" w:rsidP="00C72325">
            <w:pPr>
              <w:rPr>
                <w:b/>
                <w:color w:val="0070C0"/>
                <w:sz w:val="32"/>
                <w:szCs w:val="32"/>
              </w:rPr>
            </w:pPr>
            <w:r w:rsidRPr="00C72325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4606" w:type="dxa"/>
          </w:tcPr>
          <w:p w:rsidR="00C72325" w:rsidRPr="0068542A" w:rsidRDefault="0068542A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OÚ Městys Loučeň</w:t>
            </w:r>
          </w:p>
        </w:tc>
      </w:tr>
      <w:tr w:rsidR="00C72325" w:rsidTr="00C72325">
        <w:tc>
          <w:tcPr>
            <w:tcW w:w="4606" w:type="dxa"/>
          </w:tcPr>
          <w:p w:rsidR="00C72325" w:rsidRPr="00C72325" w:rsidRDefault="00C7232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adresa školy</w:t>
            </w:r>
          </w:p>
        </w:tc>
        <w:tc>
          <w:tcPr>
            <w:tcW w:w="4606" w:type="dxa"/>
          </w:tcPr>
          <w:p w:rsidR="00C72325" w:rsidRPr="0068542A" w:rsidRDefault="0068542A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 Škole 381, Loučeň</w:t>
            </w:r>
          </w:p>
        </w:tc>
      </w:tr>
      <w:tr w:rsidR="00C72325" w:rsidTr="00C72325">
        <w:tc>
          <w:tcPr>
            <w:tcW w:w="4606" w:type="dxa"/>
          </w:tcPr>
          <w:p w:rsidR="00C72325" w:rsidRPr="00C72325" w:rsidRDefault="00C72325" w:rsidP="00C72325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C72325">
              <w:rPr>
                <w:b/>
                <w:sz w:val="32"/>
                <w:szCs w:val="32"/>
              </w:rPr>
              <w:t>elikost pozemku</w:t>
            </w:r>
          </w:p>
        </w:tc>
        <w:tc>
          <w:tcPr>
            <w:tcW w:w="4606" w:type="dxa"/>
          </w:tcPr>
          <w:p w:rsidR="00C72325" w:rsidRPr="00C56A35" w:rsidRDefault="00C56A35" w:rsidP="00C72325">
            <w:pPr>
              <w:rPr>
                <w:b/>
                <w:color w:val="0070C0"/>
                <w:sz w:val="32"/>
                <w:szCs w:val="32"/>
              </w:rPr>
            </w:pPr>
            <w:r w:rsidRPr="00C56A35">
              <w:rPr>
                <w:b/>
                <w:sz w:val="32"/>
                <w:szCs w:val="32"/>
              </w:rPr>
              <w:t>18 313 m</w:t>
            </w:r>
            <w:r w:rsidRPr="00C56A35">
              <w:rPr>
                <w:rFonts w:cstheme="minorHAnsi"/>
                <w:b/>
                <w:sz w:val="32"/>
                <w:szCs w:val="32"/>
              </w:rPr>
              <w:t>²</w:t>
            </w:r>
          </w:p>
        </w:tc>
      </w:tr>
      <w:tr w:rsidR="00C72325" w:rsidTr="00C72325">
        <w:tc>
          <w:tcPr>
            <w:tcW w:w="4606" w:type="dxa"/>
          </w:tcPr>
          <w:p w:rsidR="00C72325" w:rsidRPr="00C72325" w:rsidRDefault="00C7232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typ školy</w:t>
            </w:r>
          </w:p>
        </w:tc>
        <w:tc>
          <w:tcPr>
            <w:tcW w:w="4606" w:type="dxa"/>
          </w:tcPr>
          <w:p w:rsidR="00C72325" w:rsidRPr="0068542A" w:rsidRDefault="0068542A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úplná</w:t>
            </w:r>
          </w:p>
        </w:tc>
      </w:tr>
      <w:tr w:rsidR="00C72325" w:rsidTr="00C72325">
        <w:tc>
          <w:tcPr>
            <w:tcW w:w="4606" w:type="dxa"/>
          </w:tcPr>
          <w:p w:rsidR="00C72325" w:rsidRPr="00C72325" w:rsidRDefault="00C7232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 ročníků</w:t>
            </w:r>
          </w:p>
        </w:tc>
        <w:tc>
          <w:tcPr>
            <w:tcW w:w="4606" w:type="dxa"/>
          </w:tcPr>
          <w:p w:rsidR="00C72325" w:rsidRPr="0068542A" w:rsidRDefault="0068542A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C56A35">
              <w:rPr>
                <w:b/>
                <w:sz w:val="32"/>
                <w:szCs w:val="32"/>
              </w:rPr>
              <w:t xml:space="preserve"> (tříd 10)</w:t>
            </w:r>
          </w:p>
        </w:tc>
      </w:tr>
      <w:tr w:rsidR="00C56A35" w:rsidTr="00C72325">
        <w:tc>
          <w:tcPr>
            <w:tcW w:w="4606" w:type="dxa"/>
          </w:tcPr>
          <w:p w:rsidR="00C56A35" w:rsidRDefault="00C56A3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kapacita školy</w:t>
            </w:r>
          </w:p>
        </w:tc>
        <w:tc>
          <w:tcPr>
            <w:tcW w:w="4606" w:type="dxa"/>
          </w:tcPr>
          <w:p w:rsidR="00C56A35" w:rsidRDefault="00C56A3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</w:tr>
      <w:tr w:rsidR="00C56A35" w:rsidTr="00C72325">
        <w:tc>
          <w:tcPr>
            <w:tcW w:w="4606" w:type="dxa"/>
          </w:tcPr>
          <w:p w:rsidR="00C56A35" w:rsidRDefault="00C56A3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kapacita školní družiny</w:t>
            </w:r>
          </w:p>
        </w:tc>
        <w:tc>
          <w:tcPr>
            <w:tcW w:w="4606" w:type="dxa"/>
          </w:tcPr>
          <w:p w:rsidR="00C56A35" w:rsidRDefault="00C56A3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 (zcela naplněna)</w:t>
            </w:r>
          </w:p>
        </w:tc>
      </w:tr>
      <w:tr w:rsidR="00C56A35" w:rsidTr="00C72325">
        <w:tc>
          <w:tcPr>
            <w:tcW w:w="4606" w:type="dxa"/>
          </w:tcPr>
          <w:p w:rsidR="00C56A35" w:rsidRDefault="00C56A3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kapacita mateřské školy</w:t>
            </w:r>
          </w:p>
        </w:tc>
        <w:tc>
          <w:tcPr>
            <w:tcW w:w="4606" w:type="dxa"/>
          </w:tcPr>
          <w:p w:rsidR="00C56A35" w:rsidRDefault="002469CA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C56A35">
              <w:rPr>
                <w:b/>
                <w:sz w:val="32"/>
                <w:szCs w:val="32"/>
              </w:rPr>
              <w:t xml:space="preserve"> (zcela naplněna)</w:t>
            </w:r>
          </w:p>
        </w:tc>
      </w:tr>
      <w:tr w:rsidR="00C72325" w:rsidTr="00C72325">
        <w:tc>
          <w:tcPr>
            <w:tcW w:w="4606" w:type="dxa"/>
          </w:tcPr>
          <w:p w:rsidR="00C72325" w:rsidRPr="00C72325" w:rsidRDefault="00C7232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 žáků</w:t>
            </w:r>
          </w:p>
        </w:tc>
        <w:tc>
          <w:tcPr>
            <w:tcW w:w="4606" w:type="dxa"/>
          </w:tcPr>
          <w:p w:rsidR="00C72325" w:rsidRPr="0068542A" w:rsidRDefault="0068542A" w:rsidP="002469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469CA">
              <w:rPr>
                <w:b/>
                <w:sz w:val="32"/>
                <w:szCs w:val="32"/>
              </w:rPr>
              <w:t>26</w:t>
            </w:r>
          </w:p>
        </w:tc>
      </w:tr>
      <w:tr w:rsidR="00C72325" w:rsidTr="00C72325">
        <w:tc>
          <w:tcPr>
            <w:tcW w:w="4606" w:type="dxa"/>
          </w:tcPr>
          <w:p w:rsidR="00C72325" w:rsidRPr="00C56A35" w:rsidRDefault="00C72325" w:rsidP="00C72325">
            <w:pPr>
              <w:rPr>
                <w:b/>
                <w:sz w:val="32"/>
                <w:szCs w:val="32"/>
              </w:rPr>
            </w:pPr>
            <w:r w:rsidRPr="00C56A35">
              <w:rPr>
                <w:b/>
                <w:sz w:val="32"/>
                <w:szCs w:val="32"/>
              </w:rPr>
              <w:t>počet pedagogů</w:t>
            </w:r>
          </w:p>
        </w:tc>
        <w:tc>
          <w:tcPr>
            <w:tcW w:w="4606" w:type="dxa"/>
          </w:tcPr>
          <w:p w:rsidR="00C72325" w:rsidRPr="00C56A35" w:rsidRDefault="00C56A35" w:rsidP="00C72325">
            <w:pPr>
              <w:rPr>
                <w:b/>
                <w:sz w:val="32"/>
                <w:szCs w:val="32"/>
              </w:rPr>
            </w:pPr>
            <w:r w:rsidRPr="00C56A35">
              <w:rPr>
                <w:b/>
                <w:sz w:val="32"/>
                <w:szCs w:val="32"/>
              </w:rPr>
              <w:t>15 (z toho 10 třídních učitelů)</w:t>
            </w:r>
          </w:p>
        </w:tc>
      </w:tr>
      <w:tr w:rsidR="00C72325" w:rsidTr="00C72325">
        <w:tc>
          <w:tcPr>
            <w:tcW w:w="4606" w:type="dxa"/>
          </w:tcPr>
          <w:p w:rsidR="00C72325" w:rsidRPr="00C72325" w:rsidRDefault="00C7232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 vychovatelů</w:t>
            </w:r>
          </w:p>
        </w:tc>
        <w:tc>
          <w:tcPr>
            <w:tcW w:w="4606" w:type="dxa"/>
          </w:tcPr>
          <w:p w:rsidR="00C72325" w:rsidRPr="00C56A35" w:rsidRDefault="00C56A3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C56A35" w:rsidTr="00C72325">
        <w:tc>
          <w:tcPr>
            <w:tcW w:w="4606" w:type="dxa"/>
          </w:tcPr>
          <w:p w:rsidR="00C56A35" w:rsidRDefault="00C56A3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asistenti pedagoga</w:t>
            </w:r>
          </w:p>
        </w:tc>
        <w:tc>
          <w:tcPr>
            <w:tcW w:w="4606" w:type="dxa"/>
          </w:tcPr>
          <w:p w:rsidR="00C56A35" w:rsidRPr="00C56A35" w:rsidRDefault="00C56A3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C72325" w:rsidRDefault="00C72325" w:rsidP="00C72325">
      <w:pPr>
        <w:rPr>
          <w:b/>
          <w:color w:val="0070C0"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2325" w:rsidTr="00C72325">
        <w:tc>
          <w:tcPr>
            <w:tcW w:w="4606" w:type="dxa"/>
          </w:tcPr>
          <w:p w:rsidR="00C72325" w:rsidRPr="00C72325" w:rsidRDefault="00C72325" w:rsidP="00C72325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ř</w:t>
            </w:r>
            <w:r w:rsidRPr="00C72325">
              <w:rPr>
                <w:b/>
                <w:sz w:val="32"/>
                <w:szCs w:val="32"/>
              </w:rPr>
              <w:t>editel školy</w:t>
            </w:r>
          </w:p>
        </w:tc>
        <w:tc>
          <w:tcPr>
            <w:tcW w:w="4606" w:type="dxa"/>
          </w:tcPr>
          <w:p w:rsidR="00C72325" w:rsidRPr="0068542A" w:rsidRDefault="0068542A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Zdeněk Kubálek</w:t>
            </w:r>
          </w:p>
        </w:tc>
      </w:tr>
      <w:tr w:rsidR="00C72325" w:rsidTr="00C72325">
        <w:tc>
          <w:tcPr>
            <w:tcW w:w="4606" w:type="dxa"/>
          </w:tcPr>
          <w:p w:rsidR="00C72325" w:rsidRPr="00C72325" w:rsidRDefault="00C7232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zástupce ředitele</w:t>
            </w:r>
          </w:p>
        </w:tc>
        <w:tc>
          <w:tcPr>
            <w:tcW w:w="4606" w:type="dxa"/>
          </w:tcPr>
          <w:p w:rsidR="00C72325" w:rsidRPr="0068542A" w:rsidRDefault="0068542A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Iveta Tomanová</w:t>
            </w:r>
          </w:p>
        </w:tc>
      </w:tr>
      <w:tr w:rsidR="00C72325" w:rsidTr="00C72325">
        <w:tc>
          <w:tcPr>
            <w:tcW w:w="4606" w:type="dxa"/>
          </w:tcPr>
          <w:p w:rsidR="00C72325" w:rsidRPr="00C72325" w:rsidRDefault="00C7232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metodik prevence</w:t>
            </w:r>
          </w:p>
        </w:tc>
        <w:tc>
          <w:tcPr>
            <w:tcW w:w="4606" w:type="dxa"/>
          </w:tcPr>
          <w:p w:rsidR="00C72325" w:rsidRPr="0068542A" w:rsidRDefault="0068542A" w:rsidP="00C72325">
            <w:pPr>
              <w:rPr>
                <w:b/>
                <w:color w:val="0070C0"/>
                <w:sz w:val="32"/>
                <w:szCs w:val="32"/>
              </w:rPr>
            </w:pPr>
            <w:r w:rsidRPr="0068542A">
              <w:rPr>
                <w:b/>
                <w:sz w:val="32"/>
                <w:szCs w:val="32"/>
              </w:rPr>
              <w:t>Mgr. Marie Maršíková</w:t>
            </w:r>
          </w:p>
        </w:tc>
      </w:tr>
      <w:tr w:rsidR="00C72325" w:rsidTr="00C72325">
        <w:tc>
          <w:tcPr>
            <w:tcW w:w="4606" w:type="dxa"/>
          </w:tcPr>
          <w:p w:rsidR="00C72325" w:rsidRPr="00C72325" w:rsidRDefault="00C7232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výchovný poradce</w:t>
            </w:r>
          </w:p>
        </w:tc>
        <w:tc>
          <w:tcPr>
            <w:tcW w:w="4606" w:type="dxa"/>
          </w:tcPr>
          <w:p w:rsidR="00C72325" w:rsidRPr="0068542A" w:rsidRDefault="0068542A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Lenka Mikolášová</w:t>
            </w:r>
          </w:p>
        </w:tc>
      </w:tr>
      <w:tr w:rsidR="00C72325" w:rsidTr="00C72325">
        <w:tc>
          <w:tcPr>
            <w:tcW w:w="4606" w:type="dxa"/>
          </w:tcPr>
          <w:p w:rsidR="00C72325" w:rsidRPr="00C72325" w:rsidRDefault="00C72325" w:rsidP="00C72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školní psycholog</w:t>
            </w:r>
          </w:p>
        </w:tc>
        <w:tc>
          <w:tcPr>
            <w:tcW w:w="4606" w:type="dxa"/>
          </w:tcPr>
          <w:p w:rsidR="00C72325" w:rsidRPr="0068542A" w:rsidRDefault="0068542A" w:rsidP="00C72325">
            <w:pPr>
              <w:rPr>
                <w:b/>
                <w:color w:val="0070C0"/>
                <w:sz w:val="32"/>
                <w:szCs w:val="32"/>
              </w:rPr>
            </w:pPr>
            <w:r w:rsidRPr="0068542A">
              <w:rPr>
                <w:b/>
                <w:sz w:val="32"/>
                <w:szCs w:val="32"/>
              </w:rPr>
              <w:t>Mgr. Čapek</w:t>
            </w:r>
          </w:p>
        </w:tc>
      </w:tr>
    </w:tbl>
    <w:p w:rsidR="00C72325" w:rsidRPr="00C72325" w:rsidRDefault="00C72325" w:rsidP="00C72325">
      <w:pPr>
        <w:rPr>
          <w:b/>
          <w:color w:val="0070C0"/>
          <w:sz w:val="32"/>
          <w:szCs w:val="32"/>
          <w:u w:val="single"/>
        </w:rPr>
      </w:pPr>
    </w:p>
    <w:p w:rsidR="00C337B2" w:rsidRDefault="00C337B2" w:rsidP="00C337B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Povinností školy je výchova a vzdělávání</w:t>
      </w:r>
      <w:r w:rsidR="004415FA">
        <w:rPr>
          <w:sz w:val="24"/>
          <w:szCs w:val="24"/>
        </w:rPr>
        <w:t xml:space="preserve"> v intencích zákona „</w:t>
      </w:r>
      <w:r w:rsidR="00A47F14">
        <w:rPr>
          <w:sz w:val="24"/>
          <w:szCs w:val="24"/>
        </w:rPr>
        <w:t xml:space="preserve"> O předškolním, základním, středním, vyšším a jiném vzdělávání (školský </w:t>
      </w:r>
      <w:proofErr w:type="gramStart"/>
      <w:r w:rsidR="00A47F14">
        <w:rPr>
          <w:sz w:val="24"/>
          <w:szCs w:val="24"/>
        </w:rPr>
        <w:t>zákon</w:t>
      </w:r>
      <w:r w:rsidR="004415FA">
        <w:rPr>
          <w:sz w:val="24"/>
          <w:szCs w:val="24"/>
        </w:rPr>
        <w:t xml:space="preserve">) .“ </w:t>
      </w:r>
      <w:r w:rsidR="00A47F14">
        <w:rPr>
          <w:sz w:val="24"/>
          <w:szCs w:val="24"/>
        </w:rPr>
        <w:t>Vychovává</w:t>
      </w:r>
      <w:proofErr w:type="gramEnd"/>
      <w:r w:rsidR="00A47F14">
        <w:rPr>
          <w:sz w:val="24"/>
          <w:szCs w:val="24"/>
        </w:rPr>
        <w:t xml:space="preserve"> a vzdělává žáky tak, aby si osvojili potřebné strategie učení dle svých individuálních schopností vedoucích k jejich dalšímu rozvoji a uplatnění v oblasti celoživotního vzdělávání, v oblasti </w:t>
      </w:r>
      <w:r w:rsidR="00076109">
        <w:rPr>
          <w:sz w:val="24"/>
          <w:szCs w:val="24"/>
        </w:rPr>
        <w:t xml:space="preserve">profesního uplatnění a v oblasti sociální integrace. V oblasti zájmové činnosti škola vytváří svými kroužky organizační a odborné zázemí pro rozvíjení individuálních </w:t>
      </w:r>
      <w:r w:rsidR="00076109">
        <w:rPr>
          <w:sz w:val="24"/>
          <w:szCs w:val="24"/>
        </w:rPr>
        <w:lastRenderedPageBreak/>
        <w:t>schopností žáků. Zájmová činnost je tematicky členěna na oblast jazyků, matematiky, výtvarnou, hudební, sportovní a výpočetní techniku.</w:t>
      </w:r>
    </w:p>
    <w:p w:rsidR="00076109" w:rsidRDefault="00076109" w:rsidP="00C337B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Východisky ŠVP Základní školy a mateřské školy Loučeň jsou rámcový vzdělávací program pro základní vzdělávání jako závazná norma a dále předpoklady demografického a </w:t>
      </w:r>
      <w:proofErr w:type="spellStart"/>
      <w:r w:rsidR="00D43ABF">
        <w:rPr>
          <w:sz w:val="24"/>
          <w:szCs w:val="24"/>
        </w:rPr>
        <w:t>miniregionálního</w:t>
      </w:r>
      <w:proofErr w:type="spellEnd"/>
      <w:r w:rsidR="00D43ABF">
        <w:rPr>
          <w:sz w:val="24"/>
          <w:szCs w:val="24"/>
        </w:rPr>
        <w:t xml:space="preserve"> charakteru. Škola je zařazena do sítě ekologicky orientovaných škol. S těmito aspekty bylo počítáno již při vytváření koncepce Základní školy a mateřské školy Loučeň.</w:t>
      </w:r>
    </w:p>
    <w:p w:rsidR="00D43ABF" w:rsidRDefault="00D43ABF" w:rsidP="00C337B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Mottem ŠVP Základní školy a mateřské školy Loučeň je „Radost z úspěchu, ne strach z neúspěchu“. ŠVP je platný od 01.09. 2007,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01/07 ŠVP//č.j. 260 007-21 (schváleno 28.8. 2007).</w:t>
      </w:r>
    </w:p>
    <w:p w:rsidR="00D43ABF" w:rsidRDefault="00D43ABF" w:rsidP="004415FA">
      <w:pPr>
        <w:rPr>
          <w:sz w:val="24"/>
          <w:szCs w:val="24"/>
        </w:rPr>
      </w:pPr>
    </w:p>
    <w:p w:rsidR="00D43ABF" w:rsidRDefault="00D43ABF" w:rsidP="00D43ABF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</w:rPr>
        <w:t xml:space="preserve">  </w:t>
      </w:r>
      <w:r w:rsidR="00E410D0" w:rsidRPr="00E410D0">
        <w:rPr>
          <w:b/>
          <w:color w:val="0070C0"/>
          <w:sz w:val="32"/>
          <w:szCs w:val="32"/>
          <w:u w:val="single"/>
        </w:rPr>
        <w:t>Úvod – cíle prevence</w:t>
      </w:r>
    </w:p>
    <w:p w:rsidR="00E410D0" w:rsidRDefault="00E410D0" w:rsidP="00E410D0">
      <w:pPr>
        <w:ind w:left="360"/>
        <w:rPr>
          <w:sz w:val="24"/>
          <w:szCs w:val="24"/>
        </w:rPr>
      </w:pPr>
      <w:r>
        <w:rPr>
          <w:sz w:val="24"/>
          <w:szCs w:val="24"/>
        </w:rPr>
        <w:t>PP je projekt, který má přispět k ochraně dětí a mládeže před sociálně patologickými jevy, zejména předcházení následujícím rizikovým jevům v chování žáků:</w:t>
      </w:r>
    </w:p>
    <w:p w:rsidR="00E410D0" w:rsidRPr="00E410D0" w:rsidRDefault="00E410D0" w:rsidP="00E410D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410D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E410D0">
        <w:rPr>
          <w:sz w:val="24"/>
          <w:szCs w:val="24"/>
        </w:rPr>
        <w:t>áškoláctví</w:t>
      </w:r>
    </w:p>
    <w:p w:rsidR="00E410D0" w:rsidRDefault="00E410D0" w:rsidP="00E410D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šikana, </w:t>
      </w:r>
      <w:proofErr w:type="spellStart"/>
      <w:r>
        <w:rPr>
          <w:sz w:val="24"/>
          <w:szCs w:val="24"/>
        </w:rPr>
        <w:t>kyberšikana</w:t>
      </w:r>
      <w:proofErr w:type="spellEnd"/>
      <w:r>
        <w:rPr>
          <w:sz w:val="24"/>
          <w:szCs w:val="24"/>
        </w:rPr>
        <w:t>, rasismus, xenofobie, vandalismus</w:t>
      </w:r>
    </w:p>
    <w:p w:rsidR="00E410D0" w:rsidRDefault="00E410D0" w:rsidP="00E410D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kriminalita, delikvence</w:t>
      </w:r>
    </w:p>
    <w:p w:rsidR="004A1579" w:rsidRDefault="009A7809" w:rsidP="00E410D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u</w:t>
      </w:r>
      <w:r w:rsidR="00E410D0">
        <w:rPr>
          <w:sz w:val="24"/>
          <w:szCs w:val="24"/>
        </w:rPr>
        <w:t xml:space="preserve">žívání návykových látek (tabák, alkohol, </w:t>
      </w:r>
      <w:r w:rsidR="00535E03">
        <w:rPr>
          <w:sz w:val="24"/>
          <w:szCs w:val="24"/>
        </w:rPr>
        <w:t xml:space="preserve">omamné a psychotropní </w:t>
      </w:r>
      <w:proofErr w:type="gramStart"/>
      <w:r w:rsidR="00535E03">
        <w:rPr>
          <w:sz w:val="24"/>
          <w:szCs w:val="24"/>
        </w:rPr>
        <w:t xml:space="preserve">látky,   </w:t>
      </w:r>
      <w:r w:rsidR="00E410D0">
        <w:rPr>
          <w:sz w:val="24"/>
          <w:szCs w:val="24"/>
        </w:rPr>
        <w:t>onemocnění</w:t>
      </w:r>
      <w:proofErr w:type="gramEnd"/>
      <w:r w:rsidR="00E410D0">
        <w:rPr>
          <w:sz w:val="24"/>
          <w:szCs w:val="24"/>
        </w:rPr>
        <w:t xml:space="preserve"> HIV/AIDS a dalšími infekčními nemocemi souvisejícími </w:t>
      </w:r>
      <w:r w:rsidR="004A1579">
        <w:rPr>
          <w:sz w:val="24"/>
          <w:szCs w:val="24"/>
        </w:rPr>
        <w:t>s užíváním návykových látek</w:t>
      </w:r>
    </w:p>
    <w:p w:rsidR="004A1579" w:rsidRDefault="004A1579" w:rsidP="00E410D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závislost na politickém a náboženském extremismu,</w:t>
      </w:r>
    </w:p>
    <w:p w:rsidR="004A1579" w:rsidRDefault="004A1579" w:rsidP="00E410D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netolismus</w:t>
      </w:r>
      <w:proofErr w:type="spellEnd"/>
      <w:r>
        <w:rPr>
          <w:sz w:val="24"/>
          <w:szCs w:val="24"/>
        </w:rPr>
        <w:t xml:space="preserve"> (virtuální drogy) a patologické hráčství (</w:t>
      </w:r>
      <w:proofErr w:type="spellStart"/>
      <w:r>
        <w:rPr>
          <w:sz w:val="24"/>
          <w:szCs w:val="24"/>
        </w:rPr>
        <w:t>gambling</w:t>
      </w:r>
      <w:proofErr w:type="spellEnd"/>
      <w:r>
        <w:rPr>
          <w:sz w:val="24"/>
          <w:szCs w:val="24"/>
        </w:rPr>
        <w:t>)</w:t>
      </w:r>
    </w:p>
    <w:p w:rsidR="004A1579" w:rsidRDefault="004A1579" w:rsidP="004A1579">
      <w:pPr>
        <w:rPr>
          <w:sz w:val="24"/>
          <w:szCs w:val="24"/>
        </w:rPr>
      </w:pPr>
    </w:p>
    <w:p w:rsidR="00E410D0" w:rsidRDefault="004A1579" w:rsidP="004A1579">
      <w:pPr>
        <w:ind w:left="705"/>
        <w:rPr>
          <w:sz w:val="24"/>
          <w:szCs w:val="24"/>
        </w:rPr>
      </w:pPr>
      <w:r>
        <w:rPr>
          <w:sz w:val="24"/>
          <w:szCs w:val="24"/>
        </w:rPr>
        <w:t>Dalším důležitým faktorem je rozpoznání a zajištění včasné intervence zejména v případech:</w:t>
      </w:r>
    </w:p>
    <w:p w:rsidR="004A1579" w:rsidRDefault="004A1579" w:rsidP="004A157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domácí násilí</w:t>
      </w:r>
    </w:p>
    <w:p w:rsidR="004A1579" w:rsidRDefault="004A1579" w:rsidP="004A157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týrání a zneužívání dětí, včetně komerčního sexuálního zneužívání</w:t>
      </w:r>
    </w:p>
    <w:p w:rsidR="004A1579" w:rsidRDefault="004A1579" w:rsidP="004A157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ohrožování mravní výchovy mládeže</w:t>
      </w:r>
    </w:p>
    <w:p w:rsidR="004A1579" w:rsidRDefault="004A1579" w:rsidP="004A157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poruch příjmu potravy (bulimie, mentální anorexie)</w:t>
      </w:r>
    </w:p>
    <w:p w:rsidR="004A1579" w:rsidRDefault="004A1579" w:rsidP="004A1579">
      <w:pPr>
        <w:rPr>
          <w:sz w:val="24"/>
          <w:szCs w:val="24"/>
        </w:rPr>
      </w:pPr>
    </w:p>
    <w:p w:rsidR="004A1579" w:rsidRDefault="004A1579" w:rsidP="004A1579">
      <w:pPr>
        <w:ind w:left="705"/>
        <w:rPr>
          <w:sz w:val="24"/>
          <w:szCs w:val="24"/>
        </w:rPr>
      </w:pPr>
      <w:r>
        <w:rPr>
          <w:sz w:val="24"/>
          <w:szCs w:val="24"/>
        </w:rPr>
        <w:t>Cílem je vést</w:t>
      </w:r>
      <w:r w:rsidR="00E742EB">
        <w:rPr>
          <w:sz w:val="24"/>
          <w:szCs w:val="24"/>
        </w:rPr>
        <w:t xml:space="preserve"> děti k upevňování třídních kolektivů, ke správnému sebehodnocení, vzájemné úctě a respektování, k respektu vůči učitelům a dospělým osobám obecně, zvládání stresů a zátěžových situací bez pomoci návykových látek (drogy, alkohol, kouření).</w:t>
      </w:r>
    </w:p>
    <w:p w:rsidR="00E742EB" w:rsidRDefault="00E742EB" w:rsidP="004A1579">
      <w:pPr>
        <w:ind w:left="705"/>
        <w:rPr>
          <w:sz w:val="24"/>
          <w:szCs w:val="24"/>
        </w:rPr>
      </w:pPr>
      <w:r>
        <w:rPr>
          <w:sz w:val="24"/>
          <w:szCs w:val="24"/>
        </w:rPr>
        <w:lastRenderedPageBreak/>
        <w:t>Další důležitou součástí života je správná a vhodná orga</w:t>
      </w:r>
      <w:r w:rsidR="002D0DFB">
        <w:rPr>
          <w:sz w:val="24"/>
          <w:szCs w:val="24"/>
        </w:rPr>
        <w:t>nizace volného času za pomoci volnočasových aktivit, rozvoj komunikativních schopností, zdravého sebevědomí a zdravého životního stylu, vytváření zdravého a příjemného klima ve škole.</w:t>
      </w:r>
      <w:r w:rsidR="00BC56F3">
        <w:rPr>
          <w:sz w:val="24"/>
          <w:szCs w:val="24"/>
        </w:rPr>
        <w:t xml:space="preserve"> </w:t>
      </w:r>
    </w:p>
    <w:p w:rsidR="002D0DFB" w:rsidRDefault="002D0DFB" w:rsidP="004A1579">
      <w:pPr>
        <w:ind w:left="705"/>
        <w:rPr>
          <w:sz w:val="24"/>
          <w:szCs w:val="24"/>
        </w:rPr>
      </w:pPr>
    </w:p>
    <w:p w:rsidR="002D0DFB" w:rsidRDefault="0035007D" w:rsidP="0035007D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 xml:space="preserve">  Analýza současného stavu na škole</w:t>
      </w:r>
    </w:p>
    <w:p w:rsidR="004415FA" w:rsidRDefault="004415FA" w:rsidP="004415FA">
      <w:pPr>
        <w:rPr>
          <w:sz w:val="24"/>
          <w:szCs w:val="24"/>
        </w:rPr>
      </w:pPr>
      <w:r w:rsidRPr="00710299">
        <w:rPr>
          <w:sz w:val="24"/>
          <w:szCs w:val="24"/>
        </w:rPr>
        <w:t xml:space="preserve">     </w:t>
      </w:r>
      <w:r w:rsidR="00710299" w:rsidRPr="00710299">
        <w:rPr>
          <w:sz w:val="24"/>
          <w:szCs w:val="24"/>
        </w:rPr>
        <w:t xml:space="preserve">V průběhu hlavních prázdnin došlo na naší škole </w:t>
      </w:r>
      <w:r w:rsidR="00710299">
        <w:rPr>
          <w:sz w:val="24"/>
          <w:szCs w:val="24"/>
        </w:rPr>
        <w:t xml:space="preserve">k obměně pedagogického sboru. Z naší školy odešli 3 kolegové - </w:t>
      </w:r>
      <w:proofErr w:type="gramStart"/>
      <w:r w:rsidR="00710299">
        <w:rPr>
          <w:sz w:val="24"/>
          <w:szCs w:val="24"/>
        </w:rPr>
        <w:t>učitelé ( 1 odstěhován</w:t>
      </w:r>
      <w:proofErr w:type="gramEnd"/>
      <w:r w:rsidR="00710299">
        <w:rPr>
          <w:sz w:val="24"/>
          <w:szCs w:val="24"/>
        </w:rPr>
        <w:t xml:space="preserve"> </w:t>
      </w:r>
      <w:r w:rsidR="002F2FC8">
        <w:rPr>
          <w:sz w:val="24"/>
          <w:szCs w:val="24"/>
        </w:rPr>
        <w:t>a 1 přešla na jinou školu</w:t>
      </w:r>
      <w:r w:rsidR="00710299">
        <w:rPr>
          <w:sz w:val="24"/>
          <w:szCs w:val="24"/>
        </w:rPr>
        <w:t xml:space="preserve"> blíže ke svému bydlišti, jedna odešla učit do zahraničí) a jedna vychovatelka ze školní družiny, která odešla do starobního důchodu. Zároveň byl přijat 1 nový kolega s aprobací </w:t>
      </w:r>
      <w:proofErr w:type="spellStart"/>
      <w:r w:rsidR="00710299">
        <w:rPr>
          <w:sz w:val="24"/>
          <w:szCs w:val="24"/>
        </w:rPr>
        <w:t>Čj</w:t>
      </w:r>
      <w:proofErr w:type="spellEnd"/>
      <w:r w:rsidR="00710299">
        <w:rPr>
          <w:sz w:val="24"/>
          <w:szCs w:val="24"/>
        </w:rPr>
        <w:t xml:space="preserve"> – </w:t>
      </w:r>
      <w:proofErr w:type="spellStart"/>
      <w:proofErr w:type="gramStart"/>
      <w:r w:rsidR="00710299">
        <w:rPr>
          <w:sz w:val="24"/>
          <w:szCs w:val="24"/>
        </w:rPr>
        <w:t>Nj</w:t>
      </w:r>
      <w:proofErr w:type="spellEnd"/>
      <w:r w:rsidR="00710299">
        <w:rPr>
          <w:sz w:val="24"/>
          <w:szCs w:val="24"/>
        </w:rPr>
        <w:t xml:space="preserve"> a  jedna</w:t>
      </w:r>
      <w:proofErr w:type="gramEnd"/>
      <w:r w:rsidR="00710299">
        <w:rPr>
          <w:sz w:val="24"/>
          <w:szCs w:val="24"/>
        </w:rPr>
        <w:t xml:space="preserve"> vychovatelka do školní družiny. Do školy také nastoupila na částečný úvazek kolegyně, která je nyní na rodičovské dovolené, aby vypomohla v době nedostatku pedagogů na škole.</w:t>
      </w:r>
    </w:p>
    <w:p w:rsidR="00180C32" w:rsidRDefault="00180C32" w:rsidP="004415FA">
      <w:pPr>
        <w:rPr>
          <w:sz w:val="24"/>
          <w:szCs w:val="24"/>
        </w:rPr>
      </w:pPr>
      <w:r>
        <w:rPr>
          <w:sz w:val="24"/>
          <w:szCs w:val="24"/>
        </w:rPr>
        <w:t xml:space="preserve">     Na naší škole působí v současné době i dvě asistentky pedagoga, a to ve třetím ročníku a v šestém ročníku</w:t>
      </w:r>
    </w:p>
    <w:p w:rsidR="00180C32" w:rsidRDefault="00180C32" w:rsidP="004415FA">
      <w:pPr>
        <w:rPr>
          <w:sz w:val="24"/>
          <w:szCs w:val="24"/>
        </w:rPr>
      </w:pPr>
      <w:r>
        <w:rPr>
          <w:sz w:val="24"/>
          <w:szCs w:val="24"/>
        </w:rPr>
        <w:t xml:space="preserve">     Došlo také k obměně provozního personálu na pozici školníka a mzdové účetní.</w:t>
      </w:r>
    </w:p>
    <w:p w:rsidR="00180C32" w:rsidRDefault="00180C32" w:rsidP="004415FA">
      <w:pPr>
        <w:rPr>
          <w:sz w:val="24"/>
          <w:szCs w:val="24"/>
        </w:rPr>
      </w:pPr>
      <w:r>
        <w:rPr>
          <w:sz w:val="24"/>
          <w:szCs w:val="24"/>
        </w:rPr>
        <w:t xml:space="preserve">     Jsme velice pyšní na to, že na naší škole stále přetrvává výborná spolupráce mezi školním metodikem prevence, vedením školy, výchovným poradcem, třídními učiteli a ostatními pedagogickými pracovníky, včetně školní družiny a mateřské školy. Těšíme se i z výborných vztahů s ostatními provozními zaměstnanci školy</w:t>
      </w:r>
      <w:r w:rsidR="002F2FC8">
        <w:rPr>
          <w:sz w:val="24"/>
          <w:szCs w:val="24"/>
        </w:rPr>
        <w:t>. Naše vzájemná spolupráce přináší velmi pozitivní dopad na celkové klima ve škole. Daří se nám společnými silami zachytit převážnou část negativních jevů, které pak můžeme zdárně vyřešit již v jejich zárodku. Tím společně přispíváme k zabraňování vzniku nežádoucího rizikového chování. Tento stálý monitoring přispívá k udržování optimálního sociálního klimatu ve třídách i mimo ně.</w:t>
      </w:r>
    </w:p>
    <w:p w:rsidR="002F2FC8" w:rsidRDefault="002F2FC8" w:rsidP="004415FA">
      <w:pPr>
        <w:rPr>
          <w:sz w:val="24"/>
          <w:szCs w:val="24"/>
        </w:rPr>
      </w:pPr>
      <w:r>
        <w:rPr>
          <w:sz w:val="24"/>
          <w:szCs w:val="24"/>
        </w:rPr>
        <w:t xml:space="preserve">     V současné době se vlivem velkého nárůstu počtu dětí ve třídách, a to jak na prvním stupni, tak i na druhém stupni, došlo k</w:t>
      </w:r>
      <w:r w:rsidR="00F1507E">
        <w:rPr>
          <w:sz w:val="24"/>
          <w:szCs w:val="24"/>
        </w:rPr>
        <w:t> </w:t>
      </w:r>
      <w:r>
        <w:rPr>
          <w:sz w:val="24"/>
          <w:szCs w:val="24"/>
        </w:rPr>
        <w:t>zaznamenání</w:t>
      </w:r>
      <w:r w:rsidR="00F1507E">
        <w:rPr>
          <w:sz w:val="24"/>
          <w:szCs w:val="24"/>
        </w:rPr>
        <w:t xml:space="preserve"> více</w:t>
      </w:r>
      <w:r>
        <w:rPr>
          <w:sz w:val="24"/>
          <w:szCs w:val="24"/>
        </w:rPr>
        <w:t xml:space="preserve"> nadávek</w:t>
      </w:r>
      <w:r w:rsidR="00F1507E">
        <w:rPr>
          <w:sz w:val="24"/>
          <w:szCs w:val="24"/>
        </w:rPr>
        <w:t>,</w:t>
      </w:r>
      <w:r>
        <w:rPr>
          <w:sz w:val="24"/>
          <w:szCs w:val="24"/>
        </w:rPr>
        <w:t xml:space="preserve"> žalování, jisté netolerance</w:t>
      </w:r>
      <w:r w:rsidR="00F1507E">
        <w:rPr>
          <w:sz w:val="24"/>
          <w:szCs w:val="24"/>
        </w:rPr>
        <w:t>, hlavně mezi menšími dětmi na prvním stupni. Rozšířila se také vulgární mluva. Třídní učitelé se snaží s dětmi na tato témata pracovat a to různými formami, zařazováním do výuky, různými pohovory, v rámci třídnických hodin a podobně. Samozřejmě s těmito jevy seznamujeme rodiče a snažíme se s jejich pomocí na děti více působit.</w:t>
      </w:r>
    </w:p>
    <w:p w:rsidR="00F1507E" w:rsidRPr="00710299" w:rsidRDefault="00F1507E" w:rsidP="004415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33A3">
        <w:rPr>
          <w:sz w:val="24"/>
          <w:szCs w:val="24"/>
        </w:rPr>
        <w:t xml:space="preserve">     Na chodbách druhého stupně (1. i 2. </w:t>
      </w:r>
      <w:proofErr w:type="gramStart"/>
      <w:r w:rsidR="008E33A3">
        <w:rPr>
          <w:sz w:val="24"/>
          <w:szCs w:val="24"/>
        </w:rPr>
        <w:t>patro)</w:t>
      </w:r>
      <w:r>
        <w:rPr>
          <w:sz w:val="24"/>
          <w:szCs w:val="24"/>
        </w:rPr>
        <w:t xml:space="preserve">   </w:t>
      </w:r>
      <w:r w:rsidR="008E33A3">
        <w:rPr>
          <w:sz w:val="24"/>
          <w:szCs w:val="24"/>
        </w:rPr>
        <w:t>máme</w:t>
      </w:r>
      <w:proofErr w:type="gramEnd"/>
      <w:r w:rsidR="008E33A3">
        <w:rPr>
          <w:sz w:val="24"/>
          <w:szCs w:val="24"/>
        </w:rPr>
        <w:t xml:space="preserve"> stále rozmístěny stoly pro stolní tenis. V průběhu přestávek mají žáci možnost (chlapci i dívky) hrát stolní tenis. Účelem je zaměstnání dětí o přestávkách, upevňování vzájemných vztahů mezi jednotlivými ročníky, podpora pohybu a sportu. Zaměstnání žáků o přestávkách se nám dlouhodobě osvědčilo, proto není důvod tuto „tradici“ měnit</w:t>
      </w:r>
      <w:r w:rsidR="000C43E2">
        <w:rPr>
          <w:sz w:val="24"/>
          <w:szCs w:val="24"/>
        </w:rPr>
        <w:t>. Tento druh sportu je ve škole velice oblíben, žáci navštěvují i kroužek stolního tenisu a své dovednosti zúročí na soutěžích, ve kterých jsme velmi úspěšní.</w:t>
      </w:r>
      <w:r>
        <w:rPr>
          <w:sz w:val="24"/>
          <w:szCs w:val="24"/>
        </w:rPr>
        <w:t xml:space="preserve"> </w:t>
      </w:r>
    </w:p>
    <w:p w:rsidR="005103E2" w:rsidRDefault="000C43E2" w:rsidP="0035007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lastRenderedPageBreak/>
        <w:t>V průběhu školního roku 2017/2018</w:t>
      </w:r>
      <w:r w:rsidR="00EB5C3C">
        <w:rPr>
          <w:sz w:val="24"/>
          <w:szCs w:val="24"/>
        </w:rPr>
        <w:t xml:space="preserve"> do naš</w:t>
      </w:r>
      <w:r>
        <w:rPr>
          <w:sz w:val="24"/>
          <w:szCs w:val="24"/>
        </w:rPr>
        <w:t xml:space="preserve">í školy přibylo několik nových </w:t>
      </w:r>
      <w:r w:rsidR="00EB5C3C">
        <w:rPr>
          <w:sz w:val="24"/>
          <w:szCs w:val="24"/>
        </w:rPr>
        <w:t>žáků</w:t>
      </w:r>
      <w:r w:rsidR="006616C6">
        <w:rPr>
          <w:sz w:val="24"/>
          <w:szCs w:val="24"/>
        </w:rPr>
        <w:t xml:space="preserve">. </w:t>
      </w:r>
      <w:r w:rsidR="00EB5C3C">
        <w:rPr>
          <w:sz w:val="24"/>
          <w:szCs w:val="24"/>
        </w:rPr>
        <w:t xml:space="preserve">Žáky se podařilo zcela bez problémů začlenit do třídních kolektivů. Problém </w:t>
      </w:r>
      <w:r w:rsidR="005103E2">
        <w:rPr>
          <w:sz w:val="24"/>
          <w:szCs w:val="24"/>
        </w:rPr>
        <w:t>včasné</w:t>
      </w:r>
      <w:r w:rsidR="00EB5C3C">
        <w:rPr>
          <w:sz w:val="24"/>
          <w:szCs w:val="24"/>
        </w:rPr>
        <w:t>ho</w:t>
      </w:r>
      <w:r w:rsidR="005103E2">
        <w:rPr>
          <w:sz w:val="24"/>
          <w:szCs w:val="24"/>
        </w:rPr>
        <w:t xml:space="preserve"> omlouván</w:t>
      </w:r>
      <w:r w:rsidR="00EB5C3C">
        <w:rPr>
          <w:sz w:val="24"/>
          <w:szCs w:val="24"/>
        </w:rPr>
        <w:t xml:space="preserve">í absence dětí ze strany rodičů, který jsme řešili v loňském školním </w:t>
      </w:r>
      <w:proofErr w:type="gramStart"/>
      <w:r w:rsidR="00EB5C3C">
        <w:rPr>
          <w:sz w:val="24"/>
          <w:szCs w:val="24"/>
        </w:rPr>
        <w:t>roce,</w:t>
      </w:r>
      <w:r w:rsidR="004901B1">
        <w:rPr>
          <w:sz w:val="24"/>
          <w:szCs w:val="24"/>
        </w:rPr>
        <w:t>,</w:t>
      </w:r>
      <w:r w:rsidR="00EB5C3C">
        <w:rPr>
          <w:sz w:val="24"/>
          <w:szCs w:val="24"/>
        </w:rPr>
        <w:t xml:space="preserve"> se</w:t>
      </w:r>
      <w:proofErr w:type="gramEnd"/>
      <w:r w:rsidR="00EB5C3C">
        <w:rPr>
          <w:sz w:val="24"/>
          <w:szCs w:val="24"/>
        </w:rPr>
        <w:t xml:space="preserve"> za pomoci třídních uč</w:t>
      </w:r>
      <w:r w:rsidR="004901B1">
        <w:rPr>
          <w:sz w:val="24"/>
          <w:szCs w:val="24"/>
        </w:rPr>
        <w:t xml:space="preserve">itelů a jejich intenzivní práce </w:t>
      </w:r>
      <w:r w:rsidR="00EB5C3C">
        <w:rPr>
          <w:sz w:val="24"/>
          <w:szCs w:val="24"/>
        </w:rPr>
        <w:t>podařilo téměř vyřešit.</w:t>
      </w:r>
      <w:r w:rsidR="004901B1">
        <w:rPr>
          <w:sz w:val="24"/>
          <w:szCs w:val="24"/>
        </w:rPr>
        <w:t xml:space="preserve"> </w:t>
      </w:r>
      <w:r w:rsidR="003B7B10">
        <w:rPr>
          <w:sz w:val="24"/>
          <w:szCs w:val="24"/>
        </w:rPr>
        <w:t xml:space="preserve"> </w:t>
      </w:r>
    </w:p>
    <w:p w:rsidR="003B7B10" w:rsidRDefault="003B7B10" w:rsidP="0035007D">
      <w:pPr>
        <w:ind w:left="360" w:firstLine="348"/>
        <w:rPr>
          <w:sz w:val="24"/>
          <w:szCs w:val="24"/>
        </w:rPr>
      </w:pPr>
    </w:p>
    <w:p w:rsidR="003B7B10" w:rsidRPr="003B7B10" w:rsidRDefault="003B7B10" w:rsidP="003B7B10">
      <w:pPr>
        <w:pStyle w:val="Nadpis1"/>
        <w:numPr>
          <w:ilvl w:val="0"/>
          <w:numId w:val="1"/>
        </w:numPr>
        <w:rPr>
          <w:u w:val="single"/>
        </w:rPr>
      </w:pPr>
      <w:r w:rsidRPr="003B7B10">
        <w:rPr>
          <w:u w:val="single"/>
        </w:rPr>
        <w:t>Garant programu a spolupracovníci</w:t>
      </w:r>
    </w:p>
    <w:p w:rsidR="003B7B10" w:rsidRDefault="003B7B10" w:rsidP="0035007D">
      <w:pPr>
        <w:ind w:left="360" w:firstLine="348"/>
        <w:rPr>
          <w:sz w:val="24"/>
          <w:szCs w:val="24"/>
        </w:rPr>
      </w:pPr>
    </w:p>
    <w:p w:rsidR="003B7B10" w:rsidRDefault="003B7B10" w:rsidP="0035007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Ředitel školy</w:t>
      </w:r>
      <w:r w:rsidR="00640C7B">
        <w:rPr>
          <w:sz w:val="24"/>
          <w:szCs w:val="24"/>
        </w:rPr>
        <w:tab/>
      </w:r>
      <w:r w:rsidR="00640C7B">
        <w:rPr>
          <w:sz w:val="24"/>
          <w:szCs w:val="24"/>
        </w:rPr>
        <w:tab/>
      </w:r>
      <w:r w:rsidR="00640C7B">
        <w:rPr>
          <w:sz w:val="24"/>
          <w:szCs w:val="24"/>
        </w:rPr>
        <w:tab/>
        <w:t>:   Mgr. Zdeněk Kubálek</w:t>
      </w:r>
    </w:p>
    <w:p w:rsidR="00640C7B" w:rsidRDefault="00640C7B" w:rsidP="0035007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Školní metodik prevence</w:t>
      </w:r>
      <w:r>
        <w:rPr>
          <w:sz w:val="24"/>
          <w:szCs w:val="24"/>
        </w:rPr>
        <w:tab/>
        <w:t>:   Mgr. Marie Maršíková</w:t>
      </w:r>
    </w:p>
    <w:p w:rsidR="00640C7B" w:rsidRDefault="00640C7B" w:rsidP="0035007D">
      <w:pPr>
        <w:ind w:left="360" w:firstLine="348"/>
        <w:rPr>
          <w:sz w:val="24"/>
          <w:szCs w:val="24"/>
        </w:rPr>
      </w:pPr>
    </w:p>
    <w:p w:rsidR="00640C7B" w:rsidRDefault="00640C7B" w:rsidP="0035007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Vzájemná spolupráce s vedoucími předmětových komisí a metodického sdružení, průběžné </w:t>
      </w:r>
      <w:r w:rsidR="00CD0F66">
        <w:rPr>
          <w:sz w:val="24"/>
          <w:szCs w:val="24"/>
        </w:rPr>
        <w:t>konzultace s učiteli 1.</w:t>
      </w:r>
      <w:r w:rsidR="006616C6">
        <w:rPr>
          <w:sz w:val="24"/>
          <w:szCs w:val="24"/>
        </w:rPr>
        <w:t xml:space="preserve"> </w:t>
      </w:r>
      <w:r w:rsidR="00CD0F66">
        <w:rPr>
          <w:sz w:val="24"/>
          <w:szCs w:val="24"/>
        </w:rPr>
        <w:t>stupně</w:t>
      </w:r>
      <w:r w:rsidR="00C33327">
        <w:rPr>
          <w:sz w:val="24"/>
          <w:szCs w:val="24"/>
        </w:rPr>
        <w:t xml:space="preserve"> a dále s učiteli specializovanými na výchovu ke zdraví a výchovu k občanství.</w:t>
      </w:r>
    </w:p>
    <w:p w:rsidR="00C33327" w:rsidRDefault="00C33327" w:rsidP="0035007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Spolupráce metodika prevence a třídních učitelů, průběžné vyhodnocování sociálního klimatu na škole, koordinace s metodikem a vedením školy. Nedílnou součástí je spolupráce s Obecním úřadem Loučeň a přilehlými spádovými obcemi.</w:t>
      </w:r>
    </w:p>
    <w:p w:rsidR="009F24AD" w:rsidRDefault="00C33327" w:rsidP="00DD5DD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Výchovný poradce:   Mgr. Lenka Mikolášová</w:t>
      </w:r>
    </w:p>
    <w:p w:rsidR="00000920" w:rsidRDefault="00000920" w:rsidP="00DD5DDC">
      <w:pPr>
        <w:ind w:left="360" w:firstLine="348"/>
        <w:rPr>
          <w:sz w:val="24"/>
          <w:szCs w:val="24"/>
        </w:rPr>
      </w:pPr>
    </w:p>
    <w:p w:rsidR="00C33327" w:rsidRDefault="009F24AD" w:rsidP="0035007D">
      <w:pPr>
        <w:ind w:left="360" w:firstLine="34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Spolupráce s odborníky a dalšími organizacemi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50"/>
        <w:gridCol w:w="2934"/>
        <w:gridCol w:w="3044"/>
      </w:tblGrid>
      <w:tr w:rsidR="00ED5531" w:rsidTr="009F24AD">
        <w:tc>
          <w:tcPr>
            <w:tcW w:w="3070" w:type="dxa"/>
          </w:tcPr>
          <w:p w:rsidR="009F24AD" w:rsidRDefault="009F24A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Jméno, název organizace</w:t>
            </w:r>
          </w:p>
        </w:tc>
        <w:tc>
          <w:tcPr>
            <w:tcW w:w="3071" w:type="dxa"/>
          </w:tcPr>
          <w:p w:rsidR="009F24AD" w:rsidRDefault="009F24AD" w:rsidP="009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3071" w:type="dxa"/>
          </w:tcPr>
          <w:p w:rsidR="009F24AD" w:rsidRDefault="009F24AD" w:rsidP="009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</w:tr>
      <w:tr w:rsidR="00ED5531" w:rsidTr="009F24AD">
        <w:tc>
          <w:tcPr>
            <w:tcW w:w="3070" w:type="dxa"/>
          </w:tcPr>
          <w:p w:rsidR="009F24AD" w:rsidRDefault="002914E2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Pedagogicko- psychologická poradna Středočeského kraje, pracoviště Nymburk</w:t>
            </w:r>
          </w:p>
        </w:tc>
        <w:tc>
          <w:tcPr>
            <w:tcW w:w="3071" w:type="dxa"/>
          </w:tcPr>
          <w:p w:rsidR="009F24AD" w:rsidRDefault="00ED5531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Masarykova 895, Nymburk PSČ 288 02</w:t>
            </w:r>
          </w:p>
        </w:tc>
        <w:tc>
          <w:tcPr>
            <w:tcW w:w="3071" w:type="dxa"/>
          </w:tcPr>
          <w:p w:rsidR="009F24AD" w:rsidRDefault="00ED5531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325 512 667</w:t>
            </w:r>
          </w:p>
          <w:p w:rsidR="00ED5531" w:rsidRDefault="002469CA" w:rsidP="0035007D">
            <w:pPr>
              <w:rPr>
                <w:sz w:val="24"/>
                <w:szCs w:val="24"/>
              </w:rPr>
            </w:pPr>
            <w:hyperlink r:id="rId8" w:history="1">
              <w:r w:rsidR="00ED5531" w:rsidRPr="003C2726">
                <w:rPr>
                  <w:rStyle w:val="Hypertextovodkaz"/>
                  <w:sz w:val="24"/>
                  <w:szCs w:val="24"/>
                </w:rPr>
                <w:t>poradna@pppnymburk.cz</w:t>
              </w:r>
            </w:hyperlink>
          </w:p>
          <w:p w:rsidR="00ED5531" w:rsidRDefault="00ED5531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mob.tel: 774 322 553</w:t>
            </w:r>
          </w:p>
        </w:tc>
      </w:tr>
      <w:tr w:rsidR="00ED5531" w:rsidTr="009F24AD">
        <w:tc>
          <w:tcPr>
            <w:tcW w:w="3070" w:type="dxa"/>
          </w:tcPr>
          <w:p w:rsidR="009F24AD" w:rsidRDefault="00ED5531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Okresní metodik prevence Mgr.</w:t>
            </w:r>
            <w:r w:rsidR="00623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Gabriela Kratochvílová</w:t>
            </w:r>
          </w:p>
        </w:tc>
        <w:tc>
          <w:tcPr>
            <w:tcW w:w="3071" w:type="dxa"/>
          </w:tcPr>
          <w:p w:rsidR="009F24AD" w:rsidRDefault="00ED5531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Masarykova 895, Nymburk</w:t>
            </w:r>
          </w:p>
          <w:p w:rsidR="00ED5531" w:rsidRDefault="00ED5531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 288 02</w:t>
            </w:r>
          </w:p>
        </w:tc>
        <w:tc>
          <w:tcPr>
            <w:tcW w:w="3071" w:type="dxa"/>
          </w:tcPr>
          <w:p w:rsidR="009F24AD" w:rsidRDefault="00623595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D5531">
              <w:rPr>
                <w:sz w:val="24"/>
                <w:szCs w:val="24"/>
              </w:rPr>
              <w:t>ob.tel:</w:t>
            </w:r>
            <w:r>
              <w:rPr>
                <w:sz w:val="24"/>
                <w:szCs w:val="24"/>
              </w:rPr>
              <w:t xml:space="preserve"> </w:t>
            </w:r>
            <w:r w:rsidR="00ED5531">
              <w:rPr>
                <w:sz w:val="24"/>
                <w:szCs w:val="24"/>
              </w:rPr>
              <w:t>774 322 554</w:t>
            </w:r>
          </w:p>
        </w:tc>
      </w:tr>
      <w:tr w:rsidR="00ED5531" w:rsidTr="009F24AD">
        <w:tc>
          <w:tcPr>
            <w:tcW w:w="3070" w:type="dxa"/>
          </w:tcPr>
          <w:p w:rsidR="009F24AD" w:rsidRDefault="00623595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OSPOD Nymburk</w:t>
            </w:r>
          </w:p>
        </w:tc>
        <w:tc>
          <w:tcPr>
            <w:tcW w:w="3071" w:type="dxa"/>
          </w:tcPr>
          <w:p w:rsidR="009F24AD" w:rsidRDefault="00623595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Městský úřad Nymburk,</w:t>
            </w:r>
          </w:p>
          <w:p w:rsidR="00623595" w:rsidRDefault="00623595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Přemyslovců 165</w:t>
            </w:r>
          </w:p>
        </w:tc>
        <w:tc>
          <w:tcPr>
            <w:tcW w:w="3071" w:type="dxa"/>
          </w:tcPr>
          <w:p w:rsidR="009F24AD" w:rsidRDefault="0041423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23595">
              <w:rPr>
                <w:sz w:val="24"/>
                <w:szCs w:val="24"/>
              </w:rPr>
              <w:t>el: 325 501 111</w:t>
            </w:r>
          </w:p>
        </w:tc>
      </w:tr>
      <w:tr w:rsidR="00ED5531" w:rsidTr="009F24AD">
        <w:tc>
          <w:tcPr>
            <w:tcW w:w="3070" w:type="dxa"/>
          </w:tcPr>
          <w:p w:rsidR="009F24AD" w:rsidRDefault="00623595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proofErr w:type="spellStart"/>
            <w:r>
              <w:rPr>
                <w:sz w:val="24"/>
                <w:szCs w:val="24"/>
              </w:rPr>
              <w:t>Aghová</w:t>
            </w:r>
            <w:proofErr w:type="spellEnd"/>
            <w:r>
              <w:rPr>
                <w:sz w:val="24"/>
                <w:szCs w:val="24"/>
              </w:rPr>
              <w:t xml:space="preserve"> Zuzana,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</w:p>
          <w:p w:rsidR="00623595" w:rsidRDefault="00623595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kurátor pro děti a mládež</w:t>
            </w:r>
          </w:p>
        </w:tc>
        <w:tc>
          <w:tcPr>
            <w:tcW w:w="3071" w:type="dxa"/>
          </w:tcPr>
          <w:p w:rsidR="009F24AD" w:rsidRDefault="00623595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OSPOD, </w:t>
            </w:r>
            <w:proofErr w:type="spellStart"/>
            <w:r>
              <w:rPr>
                <w:sz w:val="24"/>
                <w:szCs w:val="24"/>
              </w:rPr>
              <w:t>MěÚ</w:t>
            </w:r>
            <w:proofErr w:type="spellEnd"/>
            <w:r>
              <w:rPr>
                <w:sz w:val="24"/>
                <w:szCs w:val="24"/>
              </w:rPr>
              <w:t xml:space="preserve"> Nymburk</w:t>
            </w:r>
          </w:p>
        </w:tc>
        <w:tc>
          <w:tcPr>
            <w:tcW w:w="3071" w:type="dxa"/>
          </w:tcPr>
          <w:p w:rsidR="009F24AD" w:rsidRDefault="0041423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23595">
              <w:rPr>
                <w:sz w:val="24"/>
                <w:szCs w:val="24"/>
              </w:rPr>
              <w:t>el: 325 501 244</w:t>
            </w:r>
          </w:p>
        </w:tc>
      </w:tr>
      <w:tr w:rsidR="00ED5531" w:rsidTr="009F24AD">
        <w:tc>
          <w:tcPr>
            <w:tcW w:w="3070" w:type="dxa"/>
          </w:tcPr>
          <w:p w:rsidR="009F24AD" w:rsidRDefault="00623595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Munzarová Kamila,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</w:p>
          <w:p w:rsidR="00623595" w:rsidRDefault="0041423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23595">
              <w:rPr>
                <w:sz w:val="24"/>
                <w:szCs w:val="24"/>
              </w:rPr>
              <w:t>ociální pracovník</w:t>
            </w:r>
          </w:p>
        </w:tc>
        <w:tc>
          <w:tcPr>
            <w:tcW w:w="3071" w:type="dxa"/>
          </w:tcPr>
          <w:p w:rsidR="009F24AD" w:rsidRDefault="0041423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OSPOD, </w:t>
            </w:r>
            <w:proofErr w:type="spellStart"/>
            <w:r>
              <w:rPr>
                <w:sz w:val="24"/>
                <w:szCs w:val="24"/>
              </w:rPr>
              <w:t>MěÚ</w:t>
            </w:r>
            <w:proofErr w:type="spellEnd"/>
            <w:r>
              <w:rPr>
                <w:sz w:val="24"/>
                <w:szCs w:val="24"/>
              </w:rPr>
              <w:t xml:space="preserve"> Nymburk</w:t>
            </w:r>
          </w:p>
        </w:tc>
        <w:tc>
          <w:tcPr>
            <w:tcW w:w="3071" w:type="dxa"/>
          </w:tcPr>
          <w:p w:rsidR="009F24AD" w:rsidRDefault="0041423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23595">
              <w:rPr>
                <w:sz w:val="24"/>
                <w:szCs w:val="24"/>
              </w:rPr>
              <w:t>el: 325 501 232</w:t>
            </w:r>
          </w:p>
        </w:tc>
      </w:tr>
      <w:tr w:rsidR="00ED5531" w:rsidTr="009F24AD">
        <w:tc>
          <w:tcPr>
            <w:tcW w:w="3070" w:type="dxa"/>
          </w:tcPr>
          <w:p w:rsidR="009F24AD" w:rsidRDefault="0041423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Velechovská</w:t>
            </w:r>
          </w:p>
          <w:p w:rsidR="00414230" w:rsidRDefault="0041423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náhradní rodinná péče</w:t>
            </w:r>
          </w:p>
        </w:tc>
        <w:tc>
          <w:tcPr>
            <w:tcW w:w="3071" w:type="dxa"/>
          </w:tcPr>
          <w:p w:rsidR="009F24AD" w:rsidRDefault="0041423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OSPOD, </w:t>
            </w:r>
            <w:proofErr w:type="spellStart"/>
            <w:r>
              <w:rPr>
                <w:sz w:val="24"/>
                <w:szCs w:val="24"/>
              </w:rPr>
              <w:t>MěÚ</w:t>
            </w:r>
            <w:proofErr w:type="spellEnd"/>
            <w:r>
              <w:rPr>
                <w:sz w:val="24"/>
                <w:szCs w:val="24"/>
              </w:rPr>
              <w:t xml:space="preserve"> Nymburk</w:t>
            </w:r>
          </w:p>
        </w:tc>
        <w:tc>
          <w:tcPr>
            <w:tcW w:w="3071" w:type="dxa"/>
          </w:tcPr>
          <w:p w:rsidR="009F24AD" w:rsidRDefault="0041423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325</w:t>
            </w:r>
            <w:r w:rsidR="000009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501 235</w:t>
            </w:r>
          </w:p>
        </w:tc>
      </w:tr>
      <w:tr w:rsidR="00ED5531" w:rsidTr="009F24AD">
        <w:tc>
          <w:tcPr>
            <w:tcW w:w="3070" w:type="dxa"/>
          </w:tcPr>
          <w:p w:rsidR="00414230" w:rsidRDefault="0041423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PČR KŘP Středočeského kraje, územní odbor NBK, </w:t>
            </w:r>
          </w:p>
          <w:p w:rsidR="00F63A27" w:rsidRDefault="0041423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Oddělení tisku a prevence</w:t>
            </w:r>
          </w:p>
          <w:p w:rsidR="00F63A27" w:rsidRDefault="00F63A27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por. Bc. Petra </w:t>
            </w:r>
            <w:proofErr w:type="spellStart"/>
            <w:r>
              <w:rPr>
                <w:sz w:val="24"/>
                <w:szCs w:val="24"/>
              </w:rPr>
              <w:t>Potočná</w:t>
            </w:r>
            <w:proofErr w:type="spellEnd"/>
          </w:p>
          <w:p w:rsidR="00F63A27" w:rsidRDefault="00F63A27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Lucie Nováková</w:t>
            </w:r>
          </w:p>
        </w:tc>
        <w:tc>
          <w:tcPr>
            <w:tcW w:w="3071" w:type="dxa"/>
          </w:tcPr>
          <w:p w:rsidR="009F24AD" w:rsidRDefault="00F63A27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Boleslavská 1831,</w:t>
            </w:r>
          </w:p>
          <w:p w:rsidR="00F63A27" w:rsidRDefault="00F63A27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 29 Nymburk</w:t>
            </w:r>
          </w:p>
        </w:tc>
        <w:tc>
          <w:tcPr>
            <w:tcW w:w="3071" w:type="dxa"/>
          </w:tcPr>
          <w:p w:rsidR="009F24AD" w:rsidRDefault="007401F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63A27">
              <w:rPr>
                <w:sz w:val="24"/>
                <w:szCs w:val="24"/>
              </w:rPr>
              <w:t>el: 974 878 207</w:t>
            </w:r>
          </w:p>
          <w:p w:rsidR="00F63A27" w:rsidRDefault="00F63A27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974 878 202</w:t>
            </w:r>
          </w:p>
          <w:p w:rsidR="00F63A27" w:rsidRDefault="00F63A27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mob.tel: 724 323 475</w:t>
            </w:r>
          </w:p>
        </w:tc>
      </w:tr>
      <w:tr w:rsidR="00414230" w:rsidTr="009F24AD">
        <w:tc>
          <w:tcPr>
            <w:tcW w:w="3070" w:type="dxa"/>
          </w:tcPr>
          <w:p w:rsidR="00414230" w:rsidRDefault="00F63A27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Probační a mediační služba</w:t>
            </w:r>
          </w:p>
        </w:tc>
        <w:tc>
          <w:tcPr>
            <w:tcW w:w="3071" w:type="dxa"/>
          </w:tcPr>
          <w:p w:rsidR="00414230" w:rsidRDefault="00F63A27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Boleslavská třída 139/12, Nymburk</w:t>
            </w:r>
          </w:p>
        </w:tc>
        <w:tc>
          <w:tcPr>
            <w:tcW w:w="3071" w:type="dxa"/>
          </w:tcPr>
          <w:p w:rsidR="00414230" w:rsidRDefault="00F63A27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737 247 470</w:t>
            </w:r>
          </w:p>
          <w:p w:rsidR="00F63A27" w:rsidRDefault="00F63A27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733 788 936</w:t>
            </w:r>
          </w:p>
          <w:p w:rsidR="00F63A27" w:rsidRDefault="00F63A27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734 362 954</w:t>
            </w:r>
          </w:p>
          <w:p w:rsidR="00F63A27" w:rsidRDefault="00F63A27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778 521 812</w:t>
            </w:r>
          </w:p>
        </w:tc>
      </w:tr>
      <w:tr w:rsidR="00414230" w:rsidTr="009F24AD">
        <w:tc>
          <w:tcPr>
            <w:tcW w:w="3070" w:type="dxa"/>
          </w:tcPr>
          <w:p w:rsidR="00414230" w:rsidRDefault="005C116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primární prevence</w:t>
            </w:r>
          </w:p>
          <w:p w:rsidR="005C1160" w:rsidRDefault="0041307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Středočeského kraje</w:t>
            </w:r>
            <w:r w:rsidR="005C116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LAXUS </w:t>
            </w:r>
            <w:proofErr w:type="spellStart"/>
            <w:r>
              <w:rPr>
                <w:sz w:val="24"/>
                <w:szCs w:val="24"/>
              </w:rPr>
              <w:t>z.ú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C1160">
              <w:rPr>
                <w:sz w:val="24"/>
                <w:szCs w:val="24"/>
              </w:rPr>
              <w:t>Nymburk</w:t>
            </w:r>
            <w:proofErr w:type="gramEnd"/>
            <w:r>
              <w:rPr>
                <w:sz w:val="24"/>
                <w:szCs w:val="24"/>
              </w:rPr>
              <w:t xml:space="preserve"> /Semiramis/</w:t>
            </w:r>
          </w:p>
          <w:p w:rsidR="005C1160" w:rsidRDefault="0041307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Tereza Mullerová,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 w:rsidR="004E1198">
              <w:rPr>
                <w:sz w:val="24"/>
                <w:szCs w:val="24"/>
              </w:rPr>
              <w:t xml:space="preserve"> </w:t>
            </w:r>
          </w:p>
          <w:p w:rsidR="005C1160" w:rsidRDefault="005C1160" w:rsidP="0035007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14230" w:rsidRDefault="005C116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Sadová 2107,</w:t>
            </w:r>
          </w:p>
          <w:p w:rsidR="005C1160" w:rsidRDefault="005C116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Nymburk</w:t>
            </w:r>
          </w:p>
        </w:tc>
        <w:tc>
          <w:tcPr>
            <w:tcW w:w="3071" w:type="dxa"/>
          </w:tcPr>
          <w:p w:rsidR="00414230" w:rsidRDefault="00414230" w:rsidP="0035007D">
            <w:pPr>
              <w:rPr>
                <w:sz w:val="24"/>
                <w:szCs w:val="24"/>
              </w:rPr>
            </w:pPr>
          </w:p>
          <w:p w:rsidR="005C1160" w:rsidRDefault="005C1160" w:rsidP="0035007D">
            <w:pPr>
              <w:rPr>
                <w:sz w:val="24"/>
                <w:szCs w:val="24"/>
              </w:rPr>
            </w:pPr>
          </w:p>
          <w:p w:rsidR="004E1198" w:rsidRDefault="004E1198" w:rsidP="0035007D">
            <w:pPr>
              <w:rPr>
                <w:sz w:val="24"/>
                <w:szCs w:val="24"/>
              </w:rPr>
            </w:pPr>
          </w:p>
          <w:p w:rsidR="005C1160" w:rsidRDefault="004E1198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C1160">
              <w:rPr>
                <w:sz w:val="24"/>
                <w:szCs w:val="24"/>
              </w:rPr>
              <w:t>el: 733 184 995</w:t>
            </w:r>
          </w:p>
          <w:p w:rsidR="005C1160" w:rsidRDefault="005C1160" w:rsidP="0035007D">
            <w:pPr>
              <w:rPr>
                <w:sz w:val="24"/>
                <w:szCs w:val="24"/>
              </w:rPr>
            </w:pPr>
          </w:p>
        </w:tc>
      </w:tr>
      <w:tr w:rsidR="00414230" w:rsidTr="009F24AD">
        <w:tc>
          <w:tcPr>
            <w:tcW w:w="3070" w:type="dxa"/>
          </w:tcPr>
          <w:p w:rsidR="00414230" w:rsidRDefault="004E1198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rodinného poradenství</w:t>
            </w:r>
            <w:r w:rsidR="00414230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071" w:type="dxa"/>
          </w:tcPr>
          <w:p w:rsidR="00414230" w:rsidRDefault="004E1198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Sadová 2107, Nymburk</w:t>
            </w:r>
          </w:p>
        </w:tc>
        <w:tc>
          <w:tcPr>
            <w:tcW w:w="3071" w:type="dxa"/>
          </w:tcPr>
          <w:p w:rsidR="00414230" w:rsidRDefault="004E1198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723 179 409</w:t>
            </w:r>
          </w:p>
        </w:tc>
      </w:tr>
      <w:tr w:rsidR="005C1160" w:rsidTr="009F24AD">
        <w:tc>
          <w:tcPr>
            <w:tcW w:w="3070" w:type="dxa"/>
          </w:tcPr>
          <w:p w:rsidR="005C1160" w:rsidRDefault="0000092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zdravotnická</w:t>
            </w:r>
            <w:r w:rsidR="004E1198">
              <w:rPr>
                <w:sz w:val="24"/>
                <w:szCs w:val="24"/>
              </w:rPr>
              <w:t xml:space="preserve"> škola</w:t>
            </w:r>
            <w:r>
              <w:rPr>
                <w:sz w:val="24"/>
                <w:szCs w:val="24"/>
              </w:rPr>
              <w:t xml:space="preserve"> a Vyšší odborná zdravotnická škola Nymburk</w:t>
            </w:r>
          </w:p>
        </w:tc>
        <w:tc>
          <w:tcPr>
            <w:tcW w:w="3071" w:type="dxa"/>
          </w:tcPr>
          <w:p w:rsidR="005C1160" w:rsidRDefault="004E1198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Soudní</w:t>
            </w:r>
            <w:r w:rsidR="0000092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, Nymburk</w:t>
            </w:r>
          </w:p>
        </w:tc>
        <w:tc>
          <w:tcPr>
            <w:tcW w:w="3071" w:type="dxa"/>
          </w:tcPr>
          <w:p w:rsidR="005C1160" w:rsidRDefault="007401F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  <w:r w:rsidR="00000920">
              <w:rPr>
                <w:sz w:val="24"/>
                <w:szCs w:val="24"/>
              </w:rPr>
              <w:t xml:space="preserve"> 325 513 103</w:t>
            </w:r>
          </w:p>
          <w:p w:rsidR="00000920" w:rsidRDefault="00000920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mob.</w:t>
            </w:r>
            <w:proofErr w:type="gramStart"/>
            <w:r>
              <w:rPr>
                <w:sz w:val="24"/>
                <w:szCs w:val="24"/>
              </w:rPr>
              <w:t>tel.  601 566 651</w:t>
            </w:r>
            <w:proofErr w:type="gramEnd"/>
          </w:p>
        </w:tc>
      </w:tr>
      <w:tr w:rsidR="004E1198" w:rsidTr="009F24AD">
        <w:tc>
          <w:tcPr>
            <w:tcW w:w="3070" w:type="dxa"/>
          </w:tcPr>
          <w:p w:rsidR="004E1198" w:rsidRDefault="007401F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hřiště Nymburk</w:t>
            </w:r>
          </w:p>
          <w:p w:rsidR="007401FD" w:rsidRDefault="007401F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Cibulková</w:t>
            </w:r>
          </w:p>
        </w:tc>
        <w:tc>
          <w:tcPr>
            <w:tcW w:w="3071" w:type="dxa"/>
          </w:tcPr>
          <w:p w:rsidR="004E1198" w:rsidRDefault="007401F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Drahelická 1974,</w:t>
            </w:r>
          </w:p>
          <w:p w:rsidR="007401FD" w:rsidRDefault="007401F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Nymburk</w:t>
            </w:r>
          </w:p>
        </w:tc>
        <w:tc>
          <w:tcPr>
            <w:tcW w:w="3071" w:type="dxa"/>
          </w:tcPr>
          <w:p w:rsidR="004E1198" w:rsidRDefault="007401F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  <w:r w:rsidR="006616C6">
              <w:rPr>
                <w:sz w:val="24"/>
                <w:szCs w:val="24"/>
              </w:rPr>
              <w:t xml:space="preserve"> 606 529 306</w:t>
            </w:r>
          </w:p>
        </w:tc>
      </w:tr>
      <w:tr w:rsidR="004E1198" w:rsidTr="009F24AD">
        <w:tc>
          <w:tcPr>
            <w:tcW w:w="3070" w:type="dxa"/>
          </w:tcPr>
          <w:p w:rsidR="004E1198" w:rsidRDefault="007401F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Okresní soud Nymburk</w:t>
            </w:r>
          </w:p>
        </w:tc>
        <w:tc>
          <w:tcPr>
            <w:tcW w:w="3071" w:type="dxa"/>
          </w:tcPr>
          <w:p w:rsidR="004E1198" w:rsidRDefault="0072602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Soudní 996/10, NBK</w:t>
            </w:r>
          </w:p>
        </w:tc>
        <w:tc>
          <w:tcPr>
            <w:tcW w:w="3071" w:type="dxa"/>
          </w:tcPr>
          <w:p w:rsidR="004E1198" w:rsidRDefault="0072602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325 519 300</w:t>
            </w:r>
          </w:p>
        </w:tc>
      </w:tr>
      <w:tr w:rsidR="007401FD" w:rsidTr="009F24AD">
        <w:tc>
          <w:tcPr>
            <w:tcW w:w="3070" w:type="dxa"/>
          </w:tcPr>
          <w:p w:rsidR="007401FD" w:rsidRDefault="007401F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Okresní státní zastupitelství</w:t>
            </w:r>
          </w:p>
        </w:tc>
        <w:tc>
          <w:tcPr>
            <w:tcW w:w="3071" w:type="dxa"/>
          </w:tcPr>
          <w:p w:rsidR="007401FD" w:rsidRDefault="0072602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Boleslavská třída 139/12</w:t>
            </w:r>
          </w:p>
        </w:tc>
        <w:tc>
          <w:tcPr>
            <w:tcW w:w="3071" w:type="dxa"/>
          </w:tcPr>
          <w:p w:rsidR="007401FD" w:rsidRDefault="0072602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325 503 150</w:t>
            </w:r>
          </w:p>
        </w:tc>
      </w:tr>
      <w:tr w:rsidR="007401FD" w:rsidTr="009F24AD">
        <w:tc>
          <w:tcPr>
            <w:tcW w:w="3070" w:type="dxa"/>
          </w:tcPr>
          <w:p w:rsidR="007401FD" w:rsidRDefault="00E1500A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Středisko výchovné péče Kolín</w:t>
            </w:r>
          </w:p>
        </w:tc>
        <w:tc>
          <w:tcPr>
            <w:tcW w:w="3071" w:type="dxa"/>
          </w:tcPr>
          <w:p w:rsidR="007401FD" w:rsidRDefault="00535E03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Pustině 1068, Kolín 2, </w:t>
            </w:r>
            <w:r w:rsidR="0072602D">
              <w:rPr>
                <w:sz w:val="24"/>
                <w:szCs w:val="24"/>
              </w:rPr>
              <w:t>280 02</w:t>
            </w:r>
          </w:p>
        </w:tc>
        <w:tc>
          <w:tcPr>
            <w:tcW w:w="3071" w:type="dxa"/>
          </w:tcPr>
          <w:p w:rsidR="007401FD" w:rsidRDefault="0072602D" w:rsidP="003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777 738 794</w:t>
            </w:r>
          </w:p>
          <w:p w:rsidR="0072602D" w:rsidRDefault="002469CA" w:rsidP="0035007D">
            <w:pPr>
              <w:rPr>
                <w:sz w:val="24"/>
                <w:szCs w:val="24"/>
              </w:rPr>
            </w:pPr>
            <w:hyperlink r:id="rId9" w:history="1">
              <w:r w:rsidR="0072602D" w:rsidRPr="001072E6">
                <w:rPr>
                  <w:rStyle w:val="Hypertextovodkaz"/>
                  <w:sz w:val="24"/>
                  <w:szCs w:val="24"/>
                </w:rPr>
                <w:t>info@svp-kolin.cz</w:t>
              </w:r>
            </w:hyperlink>
            <w:r w:rsidR="0072602D">
              <w:rPr>
                <w:sz w:val="24"/>
                <w:szCs w:val="24"/>
              </w:rPr>
              <w:t xml:space="preserve"> </w:t>
            </w:r>
          </w:p>
        </w:tc>
      </w:tr>
    </w:tbl>
    <w:p w:rsidR="007401FD" w:rsidRDefault="007401FD" w:rsidP="00DD5DDC">
      <w:pPr>
        <w:rPr>
          <w:sz w:val="24"/>
          <w:szCs w:val="24"/>
        </w:rPr>
      </w:pPr>
    </w:p>
    <w:p w:rsidR="00000920" w:rsidRDefault="00000920" w:rsidP="0035007D">
      <w:pPr>
        <w:ind w:left="360" w:firstLine="348"/>
        <w:rPr>
          <w:b/>
          <w:color w:val="0070C0"/>
          <w:sz w:val="32"/>
          <w:szCs w:val="32"/>
          <w:u w:val="single"/>
        </w:rPr>
      </w:pPr>
    </w:p>
    <w:p w:rsidR="007401FD" w:rsidRDefault="00AB580E" w:rsidP="0035007D">
      <w:pPr>
        <w:ind w:left="360" w:firstLine="348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Obsah prevence, metody prevence, časový harmonogram</w:t>
      </w:r>
    </w:p>
    <w:p w:rsidR="00AB580E" w:rsidRDefault="00C6198F" w:rsidP="0035007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AB580E">
        <w:rPr>
          <w:sz w:val="24"/>
          <w:szCs w:val="24"/>
        </w:rPr>
        <w:t>rimární prevence je zakomponována ve vzdělávacím programu školy, je součástí tematických plánů jednotlivých předmětů na prvním i druhém stupni základní školy.</w:t>
      </w:r>
    </w:p>
    <w:p w:rsidR="00AB580E" w:rsidRDefault="00AB580E" w:rsidP="0035007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Pro úspěšnou realizaci jsou využívány různé metody práce. Jsou to především:</w:t>
      </w:r>
    </w:p>
    <w:p w:rsidR="00AB580E" w:rsidRDefault="00AB580E" w:rsidP="00AB580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řízená diskuze se žáky nad současnými společenskými problémy v rámci jednotlivých předmětů</w:t>
      </w:r>
    </w:p>
    <w:p w:rsidR="00AB580E" w:rsidRDefault="00AB580E" w:rsidP="00AB580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samostatné práce žáků (výtvarné práce, slohové práce, referáty, seminární práce,</w:t>
      </w:r>
      <w:r w:rsidR="00CE6C7E">
        <w:rPr>
          <w:sz w:val="24"/>
          <w:szCs w:val="24"/>
        </w:rPr>
        <w:t xml:space="preserve"> práce s tiskem a internetem, prezentace)</w:t>
      </w:r>
    </w:p>
    <w:p w:rsidR="00CE6C7E" w:rsidRDefault="00CE6C7E" w:rsidP="00AB580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skupinová práce ve třídě</w:t>
      </w:r>
    </w:p>
    <w:p w:rsidR="00CE6C7E" w:rsidRDefault="00CE6C7E" w:rsidP="00AB580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exkurze, ozdravné pobyty (školy v přírodě), lyžařské kurzy, studijní pobyty v zahraničí</w:t>
      </w:r>
    </w:p>
    <w:p w:rsidR="00CE6C7E" w:rsidRDefault="00CE6C7E" w:rsidP="00AB580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individuální přístup k</w:t>
      </w:r>
      <w:r w:rsidR="004901B1">
        <w:rPr>
          <w:sz w:val="24"/>
          <w:szCs w:val="24"/>
        </w:rPr>
        <w:t> </w:t>
      </w:r>
      <w:r>
        <w:rPr>
          <w:sz w:val="24"/>
          <w:szCs w:val="24"/>
        </w:rPr>
        <w:t>žákům</w:t>
      </w:r>
      <w:r w:rsidR="004901B1">
        <w:rPr>
          <w:sz w:val="24"/>
          <w:szCs w:val="24"/>
        </w:rPr>
        <w:t>, pedagogická intervence, asistenti pedagoga</w:t>
      </w:r>
    </w:p>
    <w:p w:rsidR="00CE6C7E" w:rsidRDefault="00CE6C7E" w:rsidP="00AB580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poradenská činnost výchovného poradce a metodika prevence</w:t>
      </w:r>
    </w:p>
    <w:p w:rsidR="00CE6C7E" w:rsidRDefault="00CE6C7E" w:rsidP="00CE6C7E">
      <w:pPr>
        <w:rPr>
          <w:b/>
          <w:color w:val="0070C0"/>
          <w:sz w:val="32"/>
          <w:szCs w:val="32"/>
        </w:rPr>
      </w:pPr>
    </w:p>
    <w:p w:rsidR="00CE6C7E" w:rsidRPr="00CE6C7E" w:rsidRDefault="00CE6C7E" w:rsidP="00CE6C7E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>I.</w:t>
      </w:r>
      <w:r w:rsidR="00535E03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stupeň</w:t>
      </w:r>
      <w:r w:rsidR="00535E03">
        <w:rPr>
          <w:b/>
          <w:color w:val="0070C0"/>
          <w:sz w:val="32"/>
          <w:szCs w:val="32"/>
        </w:rPr>
        <w:t xml:space="preserve"> </w:t>
      </w:r>
    </w:p>
    <w:p w:rsidR="00CE6C7E" w:rsidRDefault="00CE6C7E" w:rsidP="00CE6C7E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PRVOUKA, PŘÍRODOVĚDA, ČESKÝ JAZYK</w:t>
      </w:r>
    </w:p>
    <w:p w:rsidR="00CE6C7E" w:rsidRDefault="00273018" w:rsidP="00CE6C7E">
      <w:pPr>
        <w:rPr>
          <w:sz w:val="24"/>
          <w:szCs w:val="24"/>
        </w:rPr>
      </w:pPr>
      <w:r>
        <w:rPr>
          <w:sz w:val="24"/>
          <w:szCs w:val="24"/>
        </w:rPr>
        <w:t>Cíle hodin:</w:t>
      </w:r>
    </w:p>
    <w:p w:rsidR="00273018" w:rsidRDefault="00273018" w:rsidP="002730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naučit děti znát svou adresu, bezpečnou cestu do školy a ze školy</w:t>
      </w:r>
    </w:p>
    <w:p w:rsidR="00273018" w:rsidRDefault="00273018" w:rsidP="002730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orientovat se v obci, ve městě, co dělat, když se ztratí, znát budovu PČR</w:t>
      </w:r>
    </w:p>
    <w:p w:rsidR="00273018" w:rsidRDefault="00273018" w:rsidP="002730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znát čísla tísňového volání</w:t>
      </w:r>
    </w:p>
    <w:p w:rsidR="00273018" w:rsidRDefault="00273018" w:rsidP="002730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péče o zdraví a bezpečnost, správné chování na ulici, znalost dopravních značek, světelné signalizace</w:t>
      </w:r>
    </w:p>
    <w:p w:rsidR="00273018" w:rsidRDefault="00273018" w:rsidP="002730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všechno udělat před odchodem z bytu, domu /zkontrolovat světlo, elektrické spotřebiče, uzamčení bytu, domu, uložení klíče/</w:t>
      </w:r>
    </w:p>
    <w:p w:rsidR="00273018" w:rsidRDefault="00273018" w:rsidP="002730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vzájemné chování dětí ve škole</w:t>
      </w:r>
      <w:r w:rsidR="006616C6">
        <w:rPr>
          <w:sz w:val="24"/>
          <w:szCs w:val="24"/>
        </w:rPr>
        <w:t>, možné důsledky špatného chování</w:t>
      </w:r>
    </w:p>
    <w:p w:rsidR="006616C6" w:rsidRDefault="006616C6" w:rsidP="002730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kontakt neznámé osoby na ulici, za dveřmi bytu, domu, jak se zachovat</w:t>
      </w:r>
    </w:p>
    <w:p w:rsidR="006616C6" w:rsidRDefault="006616C6" w:rsidP="002730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prevence proti nemocem, úrazům (správná výživa, otužování, lékařská prevence, sport, dodržování pravidel při sportu, znát důsledky užívání zakázaných látek…)</w:t>
      </w:r>
    </w:p>
    <w:p w:rsidR="006616C6" w:rsidRDefault="006616C6" w:rsidP="002730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základy první pomoci</w:t>
      </w:r>
    </w:p>
    <w:p w:rsidR="006616C6" w:rsidRDefault="00B67709" w:rsidP="002730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pravidla slušného chování (</w:t>
      </w:r>
      <w:r w:rsidR="006616C6">
        <w:rPr>
          <w:sz w:val="24"/>
          <w:szCs w:val="24"/>
        </w:rPr>
        <w:t>na veřejnosti, ve škole, v rodině….)</w:t>
      </w:r>
    </w:p>
    <w:p w:rsidR="00B67709" w:rsidRDefault="00B67709" w:rsidP="002730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naučit se hodnotit mezilidské vztahy, vytvářet pozitivní vztah ke spolužákům, nebát se svěřit se s problémy učiteli, rodičům (pokud nastane jakýkoli problém)</w:t>
      </w:r>
    </w:p>
    <w:p w:rsidR="00C6198F" w:rsidRDefault="00C6198F" w:rsidP="00C6198F">
      <w:pPr>
        <w:pStyle w:val="Odstavecseseznamem"/>
        <w:ind w:left="1065"/>
        <w:rPr>
          <w:sz w:val="24"/>
          <w:szCs w:val="24"/>
        </w:rPr>
      </w:pPr>
    </w:p>
    <w:p w:rsidR="00B67709" w:rsidRDefault="00B67709" w:rsidP="00B67709">
      <w:pPr>
        <w:rPr>
          <w:sz w:val="24"/>
          <w:szCs w:val="24"/>
        </w:rPr>
      </w:pPr>
    </w:p>
    <w:p w:rsidR="00B67709" w:rsidRDefault="00B67709" w:rsidP="00B67709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II. stupeň</w:t>
      </w:r>
    </w:p>
    <w:p w:rsidR="00B67709" w:rsidRDefault="00B67709" w:rsidP="00B67709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VÝCHOVA K OBČANSTVÍ</w:t>
      </w:r>
    </w:p>
    <w:p w:rsidR="00B67709" w:rsidRDefault="00B67709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67709">
        <w:rPr>
          <w:sz w:val="24"/>
          <w:szCs w:val="24"/>
        </w:rPr>
        <w:t>mezilidské vztahy, jejich</w:t>
      </w:r>
      <w:r>
        <w:rPr>
          <w:sz w:val="24"/>
          <w:szCs w:val="24"/>
        </w:rPr>
        <w:t xml:space="preserve"> projevy a druhy, dorozumívání mezi lidmi, zásady efektivní mezilidské komunikace, asertivita</w:t>
      </w:r>
    </w:p>
    <w:p w:rsidR="00B67709" w:rsidRDefault="00B67709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význam lidské spolupráce, její podmínky, vstřícné způsoby komunikace ve veřejném, pracovním i soukromém životě člověka</w:t>
      </w:r>
    </w:p>
    <w:p w:rsidR="00B67709" w:rsidRDefault="00B67709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význam sebevýchovy pro utváření mravního profilu člověka</w:t>
      </w:r>
    </w:p>
    <w:p w:rsidR="0018782B" w:rsidRDefault="0018782B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význam osobní kázně, sebekontroly a sebeovládání v soukromém i veřejném životě, způsoby jejich posilování</w:t>
      </w:r>
    </w:p>
    <w:p w:rsidR="0018782B" w:rsidRDefault="0018782B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charakter člověka, jeho utváření, kladné i záporné charakterové vlastnosti, způsoby posilování kladných vlastností</w:t>
      </w:r>
    </w:p>
    <w:p w:rsidR="0018782B" w:rsidRDefault="0018782B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sebehodnocení, sebepoznání, sebevýchova, seberegulace, volní vlastnosti, pěstování vůle</w:t>
      </w:r>
    </w:p>
    <w:p w:rsidR="0018782B" w:rsidRDefault="0018782B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citové stavy a nálady, jejich vliv na chování člověka, příčiny citových výkyvů</w:t>
      </w:r>
    </w:p>
    <w:p w:rsidR="0018782B" w:rsidRDefault="0018782B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způsoby řešení citových problémů</w:t>
      </w:r>
    </w:p>
    <w:p w:rsidR="0018782B" w:rsidRDefault="0018782B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náročné životní situace, stres, stresová situace, základní způsoby a techniky </w:t>
      </w:r>
      <w:r w:rsidR="001F4003">
        <w:rPr>
          <w:sz w:val="24"/>
          <w:szCs w:val="24"/>
        </w:rPr>
        <w:t>úspěšného vyrovnání se stresem, problém šikanování, neúspěchu, osamělosti, ztráty aj., způsoby obrany vůči různým formám citového vydírání</w:t>
      </w:r>
    </w:p>
    <w:p w:rsidR="001F4003" w:rsidRDefault="001F4003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konflikty v rodinných vztazích, produktivní a neproduktivní způsoby řešení neshod a konfliktů v rodině</w:t>
      </w:r>
    </w:p>
    <w:p w:rsidR="001F4003" w:rsidRDefault="001F4003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životní aspirace, životní plány a cíle, plánování významných životních kroků, volba životního cíle</w:t>
      </w:r>
    </w:p>
    <w:p w:rsidR="001F4003" w:rsidRDefault="001F4003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zásady zodpovědné volby povolání, význam osobních předpokladů, schopností, dovedností, vlastností a zájmů</w:t>
      </w:r>
    </w:p>
    <w:p w:rsidR="001F4003" w:rsidRDefault="001F4003" w:rsidP="00B677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podmínky a možnosti reálného hodnocení vlastních dovedností, schopností, předpokladů</w:t>
      </w:r>
    </w:p>
    <w:p w:rsidR="001F4003" w:rsidRPr="00A43EA7" w:rsidRDefault="001F4003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A43EA7" w:rsidRDefault="00A43EA7" w:rsidP="00A43EA7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VÝCHOVA KE ZDRAVÍ</w:t>
      </w:r>
    </w:p>
    <w:p w:rsidR="00A43EA7" w:rsidRDefault="00A43EA7" w:rsidP="00A43EA7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7. – 9. ročník</w:t>
      </w:r>
    </w:p>
    <w:p w:rsidR="00A43EA7" w:rsidRDefault="00A43EA7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dospívající a jeho komunikace v rodině, mezigenerační konflikty</w:t>
      </w:r>
    </w:p>
    <w:p w:rsidR="00A43EA7" w:rsidRDefault="00A43EA7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sociální komunikace v rodině, ve škole, s kamarády, ve společnosti dospělých</w:t>
      </w:r>
    </w:p>
    <w:p w:rsidR="00A43EA7" w:rsidRDefault="00A43EA7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rozehrávání situačních her, dialogů</w:t>
      </w:r>
    </w:p>
    <w:p w:rsidR="00A43EA7" w:rsidRDefault="00A43EA7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modelové situace</w:t>
      </w:r>
      <w:r w:rsidR="00514475">
        <w:rPr>
          <w:sz w:val="24"/>
          <w:szCs w:val="24"/>
        </w:rPr>
        <w:t xml:space="preserve"> zaměřené na osvojení komunikačních dovedností navozujících příznivé klima v rodině</w:t>
      </w:r>
    </w:p>
    <w:p w:rsidR="00514475" w:rsidRDefault="00514475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osobnost člověka, rozdílné typy osobností, dědičné a získané faktory osobností, možnosti jejich ovlivňování</w:t>
      </w:r>
    </w:p>
    <w:p w:rsidR="00514475" w:rsidRDefault="00514475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situace ovlivňující zdravý vývoj osobnosti</w:t>
      </w:r>
    </w:p>
    <w:p w:rsidR="00514475" w:rsidRDefault="00514475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vyrovnávání se s problémem „únik“ do uzavřenosti, agrese, toxikomanie</w:t>
      </w:r>
    </w:p>
    <w:p w:rsidR="00514475" w:rsidRDefault="00514475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modelové hry zaměřené na situační hry směřující</w:t>
      </w:r>
      <w:r w:rsidR="00E14391">
        <w:rPr>
          <w:sz w:val="24"/>
          <w:szCs w:val="24"/>
        </w:rPr>
        <w:t xml:space="preserve"> k získávání dovednosti asertivního jednání</w:t>
      </w:r>
    </w:p>
    <w:p w:rsidR="00E14391" w:rsidRDefault="00E14391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psychologické hry zaměřené na seberegulaci</w:t>
      </w:r>
    </w:p>
    <w:p w:rsidR="00E14391" w:rsidRDefault="00E14391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způsoby chování v krizových situacích</w:t>
      </w:r>
    </w:p>
    <w:p w:rsidR="00E14391" w:rsidRDefault="00E14391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pozitivní životní cíle a hodnoty</w:t>
      </w:r>
    </w:p>
    <w:p w:rsidR="00E14391" w:rsidRDefault="00E14391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konflikty v mezilidských a partnerských vztazích</w:t>
      </w:r>
    </w:p>
    <w:p w:rsidR="00E14391" w:rsidRDefault="00E14391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adaptace na životní změny</w:t>
      </w:r>
    </w:p>
    <w:p w:rsidR="00E14391" w:rsidRDefault="00E14391" w:rsidP="00A43E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akční plánování</w:t>
      </w:r>
    </w:p>
    <w:p w:rsidR="00E14391" w:rsidRDefault="00E14391" w:rsidP="00E14391">
      <w:pPr>
        <w:rPr>
          <w:sz w:val="24"/>
          <w:szCs w:val="24"/>
        </w:rPr>
      </w:pPr>
    </w:p>
    <w:p w:rsidR="000C43E2" w:rsidRDefault="000C43E2" w:rsidP="00E14391">
      <w:pPr>
        <w:rPr>
          <w:sz w:val="24"/>
          <w:szCs w:val="24"/>
        </w:rPr>
      </w:pPr>
    </w:p>
    <w:p w:rsidR="000C43E2" w:rsidRDefault="000C43E2" w:rsidP="00E14391">
      <w:pPr>
        <w:rPr>
          <w:sz w:val="24"/>
          <w:szCs w:val="24"/>
        </w:rPr>
      </w:pPr>
    </w:p>
    <w:p w:rsidR="002469CA" w:rsidRDefault="002469CA" w:rsidP="00E14391">
      <w:pPr>
        <w:rPr>
          <w:sz w:val="24"/>
          <w:szCs w:val="24"/>
        </w:rPr>
      </w:pPr>
    </w:p>
    <w:p w:rsidR="00E14391" w:rsidRDefault="00E14391" w:rsidP="00E14391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lastRenderedPageBreak/>
        <w:t>Aktivity dětí pro volný čas</w:t>
      </w:r>
      <w:r w:rsidR="00000920">
        <w:rPr>
          <w:b/>
          <w:color w:val="0070C0"/>
          <w:sz w:val="32"/>
          <w:szCs w:val="32"/>
          <w:u w:val="single"/>
        </w:rPr>
        <w:t xml:space="preserve"> </w:t>
      </w:r>
    </w:p>
    <w:p w:rsidR="00E14391" w:rsidRDefault="00E14391" w:rsidP="00E14391">
      <w:pPr>
        <w:rPr>
          <w:sz w:val="24"/>
          <w:szCs w:val="24"/>
        </w:rPr>
      </w:pPr>
      <w:r>
        <w:rPr>
          <w:sz w:val="24"/>
          <w:szCs w:val="24"/>
        </w:rPr>
        <w:t>Žáci naší školy si mohou vy</w:t>
      </w:r>
      <w:r w:rsidR="002A7139">
        <w:rPr>
          <w:sz w:val="24"/>
          <w:szCs w:val="24"/>
        </w:rPr>
        <w:t>bírat ze široké škály</w:t>
      </w:r>
      <w:r>
        <w:rPr>
          <w:sz w:val="24"/>
          <w:szCs w:val="24"/>
        </w:rPr>
        <w:t xml:space="preserve"> aktivit</w:t>
      </w:r>
      <w:r w:rsidR="002A7139">
        <w:rPr>
          <w:sz w:val="24"/>
          <w:szCs w:val="24"/>
        </w:rPr>
        <w:t xml:space="preserve"> nabízených a organizovaných školou. Jedná se o zájmové kroužky, které jsou vedeny pedagogy školy.</w:t>
      </w:r>
    </w:p>
    <w:p w:rsidR="00000920" w:rsidRDefault="00000920" w:rsidP="00E14391">
      <w:pPr>
        <w:rPr>
          <w:sz w:val="24"/>
          <w:szCs w:val="24"/>
        </w:rPr>
      </w:pPr>
    </w:p>
    <w:p w:rsidR="002A7139" w:rsidRDefault="002A7139" w:rsidP="00E1439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a/   </w:t>
      </w:r>
      <w:r>
        <w:rPr>
          <w:b/>
          <w:sz w:val="24"/>
          <w:szCs w:val="24"/>
          <w:u w:val="single"/>
        </w:rPr>
        <w:t>Nabí</w:t>
      </w:r>
      <w:r w:rsidR="00000920">
        <w:rPr>
          <w:b/>
          <w:sz w:val="24"/>
          <w:szCs w:val="24"/>
          <w:u w:val="single"/>
        </w:rPr>
        <w:t>dka kroužků ve školním roce 2018/2019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A7139" w:rsidTr="002A7139">
        <w:tc>
          <w:tcPr>
            <w:tcW w:w="3070" w:type="dxa"/>
          </w:tcPr>
          <w:p w:rsidR="002A7139" w:rsidRPr="002A7139" w:rsidRDefault="002A7139" w:rsidP="002A7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Kroužek</w:t>
            </w:r>
          </w:p>
        </w:tc>
        <w:tc>
          <w:tcPr>
            <w:tcW w:w="3071" w:type="dxa"/>
          </w:tcPr>
          <w:p w:rsidR="002A7139" w:rsidRPr="002A7139" w:rsidRDefault="002A7139" w:rsidP="002A7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Věk</w:t>
            </w:r>
          </w:p>
        </w:tc>
        <w:tc>
          <w:tcPr>
            <w:tcW w:w="3071" w:type="dxa"/>
          </w:tcPr>
          <w:p w:rsidR="002A7139" w:rsidRPr="002A7139" w:rsidRDefault="002A7139" w:rsidP="002A7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Lektor</w:t>
            </w:r>
          </w:p>
        </w:tc>
      </w:tr>
      <w:tr w:rsidR="002A7139" w:rsidTr="002A7139">
        <w:tc>
          <w:tcPr>
            <w:tcW w:w="3070" w:type="dxa"/>
          </w:tcPr>
          <w:p w:rsidR="002A7139" w:rsidRDefault="002A7139" w:rsidP="00E1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Angličtina bez starostí</w:t>
            </w:r>
          </w:p>
        </w:tc>
        <w:tc>
          <w:tcPr>
            <w:tcW w:w="3071" w:type="dxa"/>
          </w:tcPr>
          <w:p w:rsidR="002A7139" w:rsidRDefault="00000920" w:rsidP="00E1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až 9. ročník</w:t>
            </w:r>
          </w:p>
        </w:tc>
        <w:tc>
          <w:tcPr>
            <w:tcW w:w="3071" w:type="dxa"/>
          </w:tcPr>
          <w:p w:rsidR="002A7139" w:rsidRDefault="002A7139" w:rsidP="00E1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Součková</w:t>
            </w:r>
          </w:p>
        </w:tc>
      </w:tr>
      <w:tr w:rsidR="002A7139" w:rsidTr="002A7139">
        <w:tc>
          <w:tcPr>
            <w:tcW w:w="3070" w:type="dxa"/>
          </w:tcPr>
          <w:p w:rsidR="002A7139" w:rsidRDefault="002A7139" w:rsidP="00E1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 s lehkostí</w:t>
            </w:r>
          </w:p>
        </w:tc>
        <w:tc>
          <w:tcPr>
            <w:tcW w:w="3071" w:type="dxa"/>
          </w:tcPr>
          <w:p w:rsidR="002A7139" w:rsidRDefault="00000920" w:rsidP="00E1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– 6</w:t>
            </w:r>
            <w:r w:rsidR="002A7139">
              <w:rPr>
                <w:sz w:val="24"/>
                <w:szCs w:val="24"/>
              </w:rPr>
              <w:t>. ročník</w:t>
            </w:r>
          </w:p>
        </w:tc>
        <w:tc>
          <w:tcPr>
            <w:tcW w:w="3071" w:type="dxa"/>
          </w:tcPr>
          <w:p w:rsidR="002A7139" w:rsidRDefault="002A7139" w:rsidP="00E1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Maršíková</w:t>
            </w:r>
          </w:p>
        </w:tc>
      </w:tr>
      <w:tr w:rsidR="002A7139" w:rsidTr="002A7139">
        <w:tc>
          <w:tcPr>
            <w:tcW w:w="3070" w:type="dxa"/>
          </w:tcPr>
          <w:p w:rsidR="002A7139" w:rsidRDefault="00000920" w:rsidP="00E1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Dramatický kroužek</w:t>
            </w:r>
          </w:p>
        </w:tc>
        <w:tc>
          <w:tcPr>
            <w:tcW w:w="3071" w:type="dxa"/>
          </w:tcPr>
          <w:p w:rsidR="002A7139" w:rsidRPr="00000920" w:rsidRDefault="00000920" w:rsidP="000009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</w:t>
            </w:r>
            <w:r w:rsidRPr="00000920">
              <w:rPr>
                <w:sz w:val="24"/>
                <w:szCs w:val="24"/>
              </w:rPr>
              <w:t>až</w:t>
            </w:r>
            <w:proofErr w:type="gramEnd"/>
            <w:r w:rsidRPr="00000920">
              <w:rPr>
                <w:sz w:val="24"/>
                <w:szCs w:val="24"/>
              </w:rPr>
              <w:t xml:space="preserve"> 9. ročník</w:t>
            </w:r>
          </w:p>
        </w:tc>
        <w:tc>
          <w:tcPr>
            <w:tcW w:w="3071" w:type="dxa"/>
          </w:tcPr>
          <w:p w:rsidR="002A7139" w:rsidRDefault="00000920" w:rsidP="00E143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Švambera</w:t>
            </w:r>
            <w:proofErr w:type="spellEnd"/>
          </w:p>
        </w:tc>
      </w:tr>
      <w:tr w:rsidR="002A7139" w:rsidTr="002A7139">
        <w:tc>
          <w:tcPr>
            <w:tcW w:w="3070" w:type="dxa"/>
          </w:tcPr>
          <w:p w:rsidR="002A7139" w:rsidRDefault="002A7139" w:rsidP="00E1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nevážně</w:t>
            </w:r>
          </w:p>
        </w:tc>
        <w:tc>
          <w:tcPr>
            <w:tcW w:w="3071" w:type="dxa"/>
          </w:tcPr>
          <w:p w:rsidR="002A7139" w:rsidRDefault="002A7139" w:rsidP="00E1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stupeň</w:t>
            </w:r>
          </w:p>
        </w:tc>
        <w:tc>
          <w:tcPr>
            <w:tcW w:w="3071" w:type="dxa"/>
          </w:tcPr>
          <w:p w:rsidR="002A7139" w:rsidRDefault="0092393E" w:rsidP="00E1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Brzák</w:t>
            </w:r>
          </w:p>
        </w:tc>
      </w:tr>
      <w:tr w:rsidR="002A7139" w:rsidTr="002A7139">
        <w:tc>
          <w:tcPr>
            <w:tcW w:w="3070" w:type="dxa"/>
          </w:tcPr>
          <w:p w:rsidR="002A7139" w:rsidRDefault="0092393E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Historický kroužek</w:t>
            </w:r>
          </w:p>
        </w:tc>
        <w:tc>
          <w:tcPr>
            <w:tcW w:w="3071" w:type="dxa"/>
          </w:tcPr>
          <w:p w:rsidR="002A7139" w:rsidRDefault="00000920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393E">
              <w:rPr>
                <w:sz w:val="24"/>
                <w:szCs w:val="24"/>
              </w:rPr>
              <w:t>. – 9. ročník</w:t>
            </w:r>
          </w:p>
        </w:tc>
        <w:tc>
          <w:tcPr>
            <w:tcW w:w="3071" w:type="dxa"/>
          </w:tcPr>
          <w:p w:rsidR="002A7139" w:rsidRDefault="0092393E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Kopřivová</w:t>
            </w:r>
          </w:p>
        </w:tc>
      </w:tr>
      <w:tr w:rsidR="002A7139" w:rsidTr="002A7139">
        <w:tc>
          <w:tcPr>
            <w:tcW w:w="3070" w:type="dxa"/>
          </w:tcPr>
          <w:p w:rsidR="002A7139" w:rsidRDefault="0092393E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Flétna</w:t>
            </w:r>
          </w:p>
        </w:tc>
        <w:tc>
          <w:tcPr>
            <w:tcW w:w="3071" w:type="dxa"/>
          </w:tcPr>
          <w:p w:rsidR="002A7139" w:rsidRPr="0092393E" w:rsidRDefault="00000920" w:rsidP="0092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- 9. ročník</w:t>
            </w:r>
          </w:p>
        </w:tc>
        <w:tc>
          <w:tcPr>
            <w:tcW w:w="3071" w:type="dxa"/>
          </w:tcPr>
          <w:p w:rsidR="002A7139" w:rsidRDefault="00392193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Kulhánková</w:t>
            </w:r>
            <w:r w:rsidR="00000920">
              <w:rPr>
                <w:sz w:val="24"/>
                <w:szCs w:val="24"/>
              </w:rPr>
              <w:t xml:space="preserve">, </w:t>
            </w:r>
            <w:proofErr w:type="spellStart"/>
            <w:r w:rsidR="00000920">
              <w:rPr>
                <w:sz w:val="24"/>
                <w:szCs w:val="24"/>
              </w:rPr>
              <w:t>Švambera</w:t>
            </w:r>
            <w:proofErr w:type="spellEnd"/>
          </w:p>
        </w:tc>
      </w:tr>
      <w:tr w:rsidR="002A7139" w:rsidTr="002A7139">
        <w:tc>
          <w:tcPr>
            <w:tcW w:w="3070" w:type="dxa"/>
          </w:tcPr>
          <w:p w:rsidR="002A7139" w:rsidRDefault="00392193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Internetový klub</w:t>
            </w:r>
          </w:p>
        </w:tc>
        <w:tc>
          <w:tcPr>
            <w:tcW w:w="3071" w:type="dxa"/>
          </w:tcPr>
          <w:p w:rsidR="002A7139" w:rsidRDefault="00392193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stupeň </w:t>
            </w:r>
          </w:p>
        </w:tc>
        <w:tc>
          <w:tcPr>
            <w:tcW w:w="3071" w:type="dxa"/>
          </w:tcPr>
          <w:p w:rsidR="002A7139" w:rsidRDefault="00392193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Krpata</w:t>
            </w:r>
          </w:p>
        </w:tc>
      </w:tr>
      <w:tr w:rsidR="00392193" w:rsidTr="002A7139">
        <w:tc>
          <w:tcPr>
            <w:tcW w:w="3070" w:type="dxa"/>
          </w:tcPr>
          <w:p w:rsidR="00392193" w:rsidRDefault="00392193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Keramický kroužek</w:t>
            </w:r>
          </w:p>
        </w:tc>
        <w:tc>
          <w:tcPr>
            <w:tcW w:w="3071" w:type="dxa"/>
          </w:tcPr>
          <w:p w:rsidR="00392193" w:rsidRDefault="00000920" w:rsidP="0092393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5.ročník</w:t>
            </w:r>
            <w:proofErr w:type="gramEnd"/>
          </w:p>
        </w:tc>
        <w:tc>
          <w:tcPr>
            <w:tcW w:w="3071" w:type="dxa"/>
          </w:tcPr>
          <w:p w:rsidR="00392193" w:rsidRDefault="00000920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Musilová</w:t>
            </w:r>
          </w:p>
        </w:tc>
      </w:tr>
      <w:tr w:rsidR="00392193" w:rsidTr="002A7139">
        <w:tc>
          <w:tcPr>
            <w:tcW w:w="3070" w:type="dxa"/>
          </w:tcPr>
          <w:p w:rsidR="00392193" w:rsidRDefault="000A5A6B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Keramický kroužek</w:t>
            </w:r>
          </w:p>
        </w:tc>
        <w:tc>
          <w:tcPr>
            <w:tcW w:w="3071" w:type="dxa"/>
          </w:tcPr>
          <w:p w:rsidR="00392193" w:rsidRDefault="000A5A6B" w:rsidP="0092393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 a 4.ročník</w:t>
            </w:r>
            <w:proofErr w:type="gramEnd"/>
          </w:p>
        </w:tc>
        <w:tc>
          <w:tcPr>
            <w:tcW w:w="3071" w:type="dxa"/>
          </w:tcPr>
          <w:p w:rsidR="00392193" w:rsidRDefault="000A5A6B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Krumpholcová</w:t>
            </w:r>
          </w:p>
        </w:tc>
      </w:tr>
      <w:tr w:rsidR="00392193" w:rsidTr="002A7139">
        <w:tc>
          <w:tcPr>
            <w:tcW w:w="3070" w:type="dxa"/>
          </w:tcPr>
          <w:p w:rsidR="00392193" w:rsidRDefault="000A5A6B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Keramický kroužek</w:t>
            </w:r>
          </w:p>
        </w:tc>
        <w:tc>
          <w:tcPr>
            <w:tcW w:w="3071" w:type="dxa"/>
          </w:tcPr>
          <w:p w:rsidR="00392193" w:rsidRDefault="000A5A6B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stupeň</w:t>
            </w:r>
          </w:p>
        </w:tc>
        <w:tc>
          <w:tcPr>
            <w:tcW w:w="3071" w:type="dxa"/>
          </w:tcPr>
          <w:p w:rsidR="00392193" w:rsidRDefault="000A5A6B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Krumpholcová</w:t>
            </w:r>
          </w:p>
        </w:tc>
      </w:tr>
      <w:tr w:rsidR="00392193" w:rsidTr="002A7139">
        <w:tc>
          <w:tcPr>
            <w:tcW w:w="3070" w:type="dxa"/>
          </w:tcPr>
          <w:p w:rsidR="00392193" w:rsidRDefault="000A5A6B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Dovedné ruce</w:t>
            </w:r>
          </w:p>
        </w:tc>
        <w:tc>
          <w:tcPr>
            <w:tcW w:w="3071" w:type="dxa"/>
          </w:tcPr>
          <w:p w:rsidR="00392193" w:rsidRPr="000A5A6B" w:rsidRDefault="000A5A6B" w:rsidP="000A5A6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I.</w:t>
            </w:r>
            <w:r w:rsidRPr="000A5A6B">
              <w:rPr>
                <w:sz w:val="24"/>
                <w:szCs w:val="24"/>
              </w:rPr>
              <w:t>stupeň</w:t>
            </w:r>
            <w:proofErr w:type="spellEnd"/>
            <w:proofErr w:type="gramEnd"/>
          </w:p>
        </w:tc>
        <w:tc>
          <w:tcPr>
            <w:tcW w:w="3071" w:type="dxa"/>
          </w:tcPr>
          <w:p w:rsidR="00392193" w:rsidRDefault="000A5A6B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Špoutilová</w:t>
            </w:r>
          </w:p>
        </w:tc>
      </w:tr>
      <w:tr w:rsidR="00392193" w:rsidTr="002A7139">
        <w:tc>
          <w:tcPr>
            <w:tcW w:w="3070" w:type="dxa"/>
          </w:tcPr>
          <w:p w:rsidR="00392193" w:rsidRDefault="007E44AF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Výrazový tanec</w:t>
            </w:r>
          </w:p>
        </w:tc>
        <w:tc>
          <w:tcPr>
            <w:tcW w:w="3071" w:type="dxa"/>
          </w:tcPr>
          <w:p w:rsidR="00392193" w:rsidRDefault="000A5A6B" w:rsidP="0092393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 –5</w:t>
            </w:r>
            <w:r w:rsidR="00097FFD">
              <w:rPr>
                <w:sz w:val="24"/>
                <w:szCs w:val="24"/>
              </w:rPr>
              <w:t>.</w:t>
            </w:r>
            <w:proofErr w:type="gramEnd"/>
            <w:r w:rsidR="00097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097FFD">
              <w:rPr>
                <w:sz w:val="24"/>
                <w:szCs w:val="24"/>
              </w:rPr>
              <w:t>očník</w:t>
            </w:r>
          </w:p>
        </w:tc>
        <w:tc>
          <w:tcPr>
            <w:tcW w:w="3071" w:type="dxa"/>
          </w:tcPr>
          <w:p w:rsidR="00392193" w:rsidRDefault="00097FFD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Kopřivová Š.</w:t>
            </w:r>
          </w:p>
        </w:tc>
      </w:tr>
      <w:tr w:rsidR="000A5A6B" w:rsidTr="002A7139">
        <w:tc>
          <w:tcPr>
            <w:tcW w:w="3070" w:type="dxa"/>
          </w:tcPr>
          <w:p w:rsidR="000A5A6B" w:rsidRDefault="000A5A6B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Výrazový tanec</w:t>
            </w:r>
          </w:p>
        </w:tc>
        <w:tc>
          <w:tcPr>
            <w:tcW w:w="3071" w:type="dxa"/>
          </w:tcPr>
          <w:p w:rsidR="000A5A6B" w:rsidRPr="000A5A6B" w:rsidRDefault="000A5A6B" w:rsidP="000A5A6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6.-9.ročník</w:t>
            </w:r>
            <w:proofErr w:type="gramEnd"/>
          </w:p>
        </w:tc>
        <w:tc>
          <w:tcPr>
            <w:tcW w:w="3071" w:type="dxa"/>
          </w:tcPr>
          <w:p w:rsidR="000A5A6B" w:rsidRDefault="000A5A6B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Kopřivová Š.</w:t>
            </w:r>
          </w:p>
        </w:tc>
      </w:tr>
      <w:tr w:rsidR="008C1CD6" w:rsidTr="002A7139">
        <w:tc>
          <w:tcPr>
            <w:tcW w:w="3070" w:type="dxa"/>
          </w:tcPr>
          <w:p w:rsidR="008C1CD6" w:rsidRDefault="008C1CD6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Florbal</w:t>
            </w:r>
          </w:p>
        </w:tc>
        <w:tc>
          <w:tcPr>
            <w:tcW w:w="3071" w:type="dxa"/>
          </w:tcPr>
          <w:p w:rsidR="008C1CD6" w:rsidRDefault="008C1CD6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a II. </w:t>
            </w:r>
            <w:r w:rsidR="000A5A6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tupeň</w:t>
            </w:r>
          </w:p>
        </w:tc>
        <w:tc>
          <w:tcPr>
            <w:tcW w:w="3071" w:type="dxa"/>
          </w:tcPr>
          <w:p w:rsidR="008C1CD6" w:rsidRDefault="008C1CD6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Brzák</w:t>
            </w:r>
          </w:p>
        </w:tc>
      </w:tr>
      <w:tr w:rsidR="000A5A6B" w:rsidTr="002A7139">
        <w:tc>
          <w:tcPr>
            <w:tcW w:w="3070" w:type="dxa"/>
          </w:tcPr>
          <w:p w:rsidR="000A5A6B" w:rsidRDefault="000A5A6B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Stolní tenis</w:t>
            </w:r>
          </w:p>
        </w:tc>
        <w:tc>
          <w:tcPr>
            <w:tcW w:w="3071" w:type="dxa"/>
          </w:tcPr>
          <w:p w:rsidR="000A5A6B" w:rsidRDefault="000A5A6B" w:rsidP="0092393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3.-9.ročník</w:t>
            </w:r>
            <w:proofErr w:type="gramEnd"/>
          </w:p>
        </w:tc>
        <w:tc>
          <w:tcPr>
            <w:tcW w:w="3071" w:type="dxa"/>
          </w:tcPr>
          <w:p w:rsidR="000A5A6B" w:rsidRDefault="000A5A6B" w:rsidP="0092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Krpata</w:t>
            </w:r>
          </w:p>
        </w:tc>
      </w:tr>
    </w:tbl>
    <w:p w:rsidR="002A7139" w:rsidRDefault="002A7139" w:rsidP="00E14391">
      <w:pPr>
        <w:rPr>
          <w:sz w:val="24"/>
          <w:szCs w:val="24"/>
        </w:rPr>
      </w:pPr>
    </w:p>
    <w:p w:rsidR="000324AF" w:rsidRDefault="000324AF" w:rsidP="00E143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b/    </w:t>
      </w:r>
      <w:r>
        <w:rPr>
          <w:b/>
          <w:sz w:val="24"/>
          <w:szCs w:val="24"/>
          <w:u w:val="single"/>
        </w:rPr>
        <w:t>Mimoškolní aktivity</w:t>
      </w:r>
    </w:p>
    <w:p w:rsidR="000324AF" w:rsidRDefault="000324AF" w:rsidP="00E14391">
      <w:pPr>
        <w:rPr>
          <w:sz w:val="24"/>
          <w:szCs w:val="24"/>
        </w:rPr>
      </w:pPr>
      <w:r>
        <w:rPr>
          <w:sz w:val="24"/>
          <w:szCs w:val="24"/>
        </w:rPr>
        <w:t>Pro žáky jsou vytvořeny podmínky pro navštěvování dalších aktivit, které jsou organizovány v obci Loučeň a ve spádových obcích. Jedná se o fotbalový oddíl, h</w:t>
      </w:r>
      <w:r w:rsidR="00E17AE8">
        <w:rPr>
          <w:sz w:val="24"/>
          <w:szCs w:val="24"/>
        </w:rPr>
        <w:t>asičský oddíl, turistický oddíl. Každým rokem se opakuje</w:t>
      </w:r>
      <w:r>
        <w:rPr>
          <w:sz w:val="24"/>
          <w:szCs w:val="24"/>
        </w:rPr>
        <w:t xml:space="preserve"> nab</w:t>
      </w:r>
      <w:r w:rsidR="00E17AE8">
        <w:rPr>
          <w:sz w:val="24"/>
          <w:szCs w:val="24"/>
        </w:rPr>
        <w:t>ídka</w:t>
      </w:r>
      <w:r>
        <w:rPr>
          <w:sz w:val="24"/>
          <w:szCs w:val="24"/>
        </w:rPr>
        <w:t xml:space="preserve"> florbalového oddílu z Mladé Boleslavi, který by</w:t>
      </w:r>
      <w:r w:rsidR="00E17AE8">
        <w:rPr>
          <w:sz w:val="24"/>
          <w:szCs w:val="24"/>
        </w:rPr>
        <w:t xml:space="preserve"> měl zájem </w:t>
      </w:r>
      <w:r>
        <w:rPr>
          <w:sz w:val="24"/>
          <w:szCs w:val="24"/>
        </w:rPr>
        <w:t>reali</w:t>
      </w:r>
      <w:r w:rsidR="00E17AE8">
        <w:rPr>
          <w:sz w:val="24"/>
          <w:szCs w:val="24"/>
        </w:rPr>
        <w:t>zovat tréninky</w:t>
      </w:r>
      <w:r w:rsidR="00AF6F2C">
        <w:rPr>
          <w:sz w:val="24"/>
          <w:szCs w:val="24"/>
        </w:rPr>
        <w:t xml:space="preserve"> v zrekonstruované Sokolovně Loučeň.</w:t>
      </w:r>
      <w:r w:rsidR="00CB2D8C">
        <w:rPr>
          <w:sz w:val="24"/>
          <w:szCs w:val="24"/>
        </w:rPr>
        <w:t xml:space="preserve"> Někteří žáci dojíždí za aktivitam</w:t>
      </w:r>
      <w:r w:rsidR="007C61A9">
        <w:rPr>
          <w:sz w:val="24"/>
          <w:szCs w:val="24"/>
        </w:rPr>
        <w:t xml:space="preserve">i do nedalekého Nymburka – ZUŠ, </w:t>
      </w:r>
      <w:r w:rsidR="003512F1">
        <w:rPr>
          <w:sz w:val="24"/>
          <w:szCs w:val="24"/>
        </w:rPr>
        <w:t>fotbalové oddíly,</w:t>
      </w:r>
      <w:r w:rsidR="00E17AE8">
        <w:rPr>
          <w:sz w:val="24"/>
          <w:szCs w:val="24"/>
        </w:rPr>
        <w:t xml:space="preserve"> atletika, gymnastika,</w:t>
      </w:r>
      <w:r w:rsidR="003512F1">
        <w:rPr>
          <w:sz w:val="24"/>
          <w:szCs w:val="24"/>
        </w:rPr>
        <w:t xml:space="preserve"> tenis – Benátky nad Jizerou.</w:t>
      </w:r>
    </w:p>
    <w:p w:rsidR="00AF6F2C" w:rsidRDefault="00AF6F2C" w:rsidP="00E143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c/      </w:t>
      </w:r>
      <w:r>
        <w:rPr>
          <w:b/>
          <w:sz w:val="24"/>
          <w:szCs w:val="24"/>
          <w:u w:val="single"/>
        </w:rPr>
        <w:t>Aktivity pro rodiče</w:t>
      </w:r>
    </w:p>
    <w:p w:rsidR="00AF6F2C" w:rsidRDefault="00AF6F2C" w:rsidP="00AF6F2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třídní schůzky</w:t>
      </w:r>
    </w:p>
    <w:p w:rsidR="00AF6F2C" w:rsidRDefault="00AF6F2C" w:rsidP="00AF6F2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konzultace s výchovným poradcem školy</w:t>
      </w:r>
    </w:p>
    <w:p w:rsidR="00AF6F2C" w:rsidRDefault="00AF6F2C" w:rsidP="00AF6F2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konzultace s metodikem primární prevence školy</w:t>
      </w:r>
    </w:p>
    <w:p w:rsidR="00AF6F2C" w:rsidRDefault="00AF6F2C" w:rsidP="00AF6F2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metodická pomoc rodičům</w:t>
      </w:r>
    </w:p>
    <w:p w:rsidR="00AF6F2C" w:rsidRDefault="00AF6F2C" w:rsidP="00AF6F2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semináře</w:t>
      </w:r>
      <w:r w:rsidR="003512F1">
        <w:rPr>
          <w:sz w:val="24"/>
          <w:szCs w:val="24"/>
        </w:rPr>
        <w:t>, besedy</w:t>
      </w:r>
      <w:r>
        <w:rPr>
          <w:sz w:val="24"/>
          <w:szCs w:val="24"/>
        </w:rPr>
        <w:t xml:space="preserve"> dle aktuální nabídky</w:t>
      </w:r>
    </w:p>
    <w:p w:rsidR="00AF6F2C" w:rsidRDefault="00AF6F2C" w:rsidP="00AF6F2C">
      <w:pPr>
        <w:rPr>
          <w:sz w:val="24"/>
          <w:szCs w:val="24"/>
        </w:rPr>
      </w:pPr>
    </w:p>
    <w:p w:rsidR="00831C26" w:rsidRDefault="00831C26" w:rsidP="00097FFD">
      <w:pPr>
        <w:pStyle w:val="Odstavecseseznamem"/>
        <w:numPr>
          <w:ilvl w:val="0"/>
          <w:numId w:val="14"/>
        </w:num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lastRenderedPageBreak/>
        <w:t>Vzdělávání pedagogů</w:t>
      </w:r>
    </w:p>
    <w:p w:rsidR="007C61A9" w:rsidRDefault="00831C26" w:rsidP="00831C26">
      <w:pPr>
        <w:rPr>
          <w:sz w:val="24"/>
          <w:szCs w:val="24"/>
        </w:rPr>
      </w:pPr>
      <w:r w:rsidRPr="00831C26">
        <w:rPr>
          <w:sz w:val="24"/>
          <w:szCs w:val="24"/>
        </w:rPr>
        <w:t>Vzdělávání pedagogů</w:t>
      </w:r>
      <w:r w:rsidR="00A13DEC">
        <w:rPr>
          <w:sz w:val="24"/>
          <w:szCs w:val="24"/>
        </w:rPr>
        <w:t xml:space="preserve"> probíhá průběžně podle programu zvyšování kvalifikace a získání specializace v souladu s novelou č. 82/2015 Sb. Školského zákona a zákonů souvisejících. </w:t>
      </w:r>
    </w:p>
    <w:p w:rsidR="005502DD" w:rsidRDefault="005502DD" w:rsidP="00831C26">
      <w:pPr>
        <w:rPr>
          <w:sz w:val="24"/>
          <w:szCs w:val="24"/>
        </w:rPr>
      </w:pPr>
    </w:p>
    <w:p w:rsidR="00A13DEC" w:rsidRDefault="00C6198F" w:rsidP="00C6198F">
      <w:pPr>
        <w:pStyle w:val="Odstavecseseznamem"/>
        <w:numPr>
          <w:ilvl w:val="0"/>
          <w:numId w:val="14"/>
        </w:num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 xml:space="preserve"> P</w:t>
      </w:r>
      <w:r w:rsidR="00A13DEC">
        <w:rPr>
          <w:b/>
          <w:color w:val="0070C0"/>
          <w:sz w:val="32"/>
          <w:szCs w:val="32"/>
          <w:u w:val="single"/>
        </w:rPr>
        <w:t>reventivní program – vzdělá</w:t>
      </w:r>
      <w:r w:rsidR="00CB2D8C">
        <w:rPr>
          <w:b/>
          <w:color w:val="0070C0"/>
          <w:sz w:val="32"/>
          <w:szCs w:val="32"/>
          <w:u w:val="single"/>
        </w:rPr>
        <w:t>v</w:t>
      </w:r>
      <w:r w:rsidR="00E17AE8">
        <w:rPr>
          <w:b/>
          <w:color w:val="0070C0"/>
          <w:sz w:val="32"/>
          <w:szCs w:val="32"/>
          <w:u w:val="single"/>
        </w:rPr>
        <w:t>ací oblasti pro školní rok 2018/2019</w:t>
      </w:r>
    </w:p>
    <w:p w:rsidR="00DD5DDC" w:rsidRPr="00DD5DDC" w:rsidRDefault="00DD5DDC" w:rsidP="00DD5DDC">
      <w:pPr>
        <w:jc w:val="center"/>
        <w:rPr>
          <w:b/>
          <w:color w:val="0070C0"/>
          <w:sz w:val="32"/>
          <w:szCs w:val="32"/>
          <w:u w:val="single"/>
        </w:rPr>
      </w:pPr>
    </w:p>
    <w:p w:rsidR="00DD5DDC" w:rsidRDefault="00A13DEC" w:rsidP="00A13DEC">
      <w:pPr>
        <w:rPr>
          <w:sz w:val="24"/>
          <w:szCs w:val="24"/>
        </w:rPr>
      </w:pPr>
      <w:r>
        <w:rPr>
          <w:sz w:val="24"/>
          <w:szCs w:val="24"/>
        </w:rPr>
        <w:t>Časové rozvržení jednotlivých naplánovan</w:t>
      </w:r>
      <w:r w:rsidR="000A5A6B">
        <w:rPr>
          <w:sz w:val="24"/>
          <w:szCs w:val="24"/>
        </w:rPr>
        <w:t>ých akcí se aktuálně upřesňuje.</w:t>
      </w:r>
    </w:p>
    <w:p w:rsidR="00631057" w:rsidRPr="000A5A6B" w:rsidRDefault="003512F1" w:rsidP="00631057">
      <w:pPr>
        <w:pStyle w:val="Odstavecseseznamem"/>
        <w:numPr>
          <w:ilvl w:val="0"/>
          <w:numId w:val="13"/>
        </w:numPr>
        <w:rPr>
          <w:b/>
          <w:color w:val="FF0000"/>
          <w:sz w:val="32"/>
          <w:szCs w:val="32"/>
          <w:u w:val="single"/>
        </w:rPr>
      </w:pPr>
      <w:r w:rsidRPr="000A5A6B">
        <w:rPr>
          <w:b/>
          <w:color w:val="FF0000"/>
          <w:sz w:val="32"/>
          <w:szCs w:val="32"/>
          <w:u w:val="single"/>
        </w:rPr>
        <w:t>s</w:t>
      </w:r>
      <w:r w:rsidR="00631057" w:rsidRPr="000A5A6B">
        <w:rPr>
          <w:b/>
          <w:color w:val="FF0000"/>
          <w:sz w:val="32"/>
          <w:szCs w:val="32"/>
          <w:u w:val="single"/>
        </w:rPr>
        <w:t>tupeň</w:t>
      </w:r>
    </w:p>
    <w:p w:rsidR="003512F1" w:rsidRDefault="003512F1" w:rsidP="003512F1">
      <w:pPr>
        <w:pStyle w:val="Odstavecseseznamem"/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6CC3" w:rsidTr="00C46CC3">
        <w:tc>
          <w:tcPr>
            <w:tcW w:w="3070" w:type="dxa"/>
          </w:tcPr>
          <w:p w:rsidR="00C46CC3" w:rsidRPr="00510B43" w:rsidRDefault="00510B43" w:rsidP="00510B43">
            <w:pPr>
              <w:jc w:val="center"/>
              <w:rPr>
                <w:b/>
                <w:sz w:val="24"/>
                <w:szCs w:val="24"/>
              </w:rPr>
            </w:pPr>
            <w:r w:rsidRPr="00510B43">
              <w:rPr>
                <w:b/>
                <w:sz w:val="24"/>
                <w:szCs w:val="24"/>
              </w:rPr>
              <w:t>Oblast prevence</w:t>
            </w:r>
          </w:p>
        </w:tc>
        <w:tc>
          <w:tcPr>
            <w:tcW w:w="3071" w:type="dxa"/>
          </w:tcPr>
          <w:p w:rsidR="00C46CC3" w:rsidRPr="00510B43" w:rsidRDefault="00510B43" w:rsidP="00510B43">
            <w:pPr>
              <w:jc w:val="center"/>
              <w:rPr>
                <w:b/>
                <w:sz w:val="24"/>
                <w:szCs w:val="24"/>
              </w:rPr>
            </w:pPr>
            <w:r w:rsidRPr="00510B43">
              <w:rPr>
                <w:b/>
                <w:sz w:val="24"/>
                <w:szCs w:val="24"/>
              </w:rPr>
              <w:t>Obsah</w:t>
            </w:r>
          </w:p>
        </w:tc>
        <w:tc>
          <w:tcPr>
            <w:tcW w:w="3071" w:type="dxa"/>
          </w:tcPr>
          <w:p w:rsidR="00C46CC3" w:rsidRPr="00510B43" w:rsidRDefault="00510B43" w:rsidP="00510B43">
            <w:pPr>
              <w:jc w:val="center"/>
              <w:rPr>
                <w:b/>
                <w:sz w:val="24"/>
                <w:szCs w:val="24"/>
              </w:rPr>
            </w:pPr>
            <w:r w:rsidRPr="00510B43">
              <w:rPr>
                <w:b/>
                <w:sz w:val="24"/>
                <w:szCs w:val="24"/>
              </w:rPr>
              <w:t>Termín</w:t>
            </w:r>
          </w:p>
        </w:tc>
      </w:tr>
      <w:tr w:rsidR="00C46CC3" w:rsidTr="00C46CC3">
        <w:tc>
          <w:tcPr>
            <w:tcW w:w="3070" w:type="dxa"/>
          </w:tcPr>
          <w:p w:rsidR="00C46CC3" w:rsidRDefault="00510B43" w:rsidP="007C61A9">
            <w:pPr>
              <w:rPr>
                <w:sz w:val="24"/>
                <w:szCs w:val="24"/>
              </w:rPr>
            </w:pPr>
            <w:r w:rsidRPr="00510B43">
              <w:rPr>
                <w:b/>
                <w:sz w:val="24"/>
                <w:szCs w:val="24"/>
              </w:rPr>
              <w:t>Branný den</w:t>
            </w:r>
            <w:r>
              <w:rPr>
                <w:sz w:val="24"/>
                <w:szCs w:val="24"/>
              </w:rPr>
              <w:t xml:space="preserve"> – projektový den </w:t>
            </w:r>
          </w:p>
        </w:tc>
        <w:tc>
          <w:tcPr>
            <w:tcW w:w="3071" w:type="dxa"/>
          </w:tcPr>
          <w:p w:rsidR="00C46CC3" w:rsidRDefault="00510B43" w:rsidP="007C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Zaměřený na prevenci bezpečného chování v silničním provozu, </w:t>
            </w:r>
            <w:r w:rsidR="007C61A9">
              <w:rPr>
                <w:sz w:val="24"/>
                <w:szCs w:val="24"/>
              </w:rPr>
              <w:t>zdravovědu (první pomoc</w:t>
            </w:r>
            <w:r w:rsidR="00E17AE8">
              <w:rPr>
                <w:sz w:val="24"/>
                <w:szCs w:val="24"/>
              </w:rPr>
              <w:t xml:space="preserve">), návykové látky, </w:t>
            </w:r>
            <w:proofErr w:type="spellStart"/>
            <w:r w:rsidR="00E17AE8">
              <w:rPr>
                <w:sz w:val="24"/>
                <w:szCs w:val="24"/>
              </w:rPr>
              <w:t>kyberšikana</w:t>
            </w:r>
            <w:proofErr w:type="spellEnd"/>
          </w:p>
        </w:tc>
        <w:tc>
          <w:tcPr>
            <w:tcW w:w="3071" w:type="dxa"/>
          </w:tcPr>
          <w:p w:rsidR="00C46CC3" w:rsidRDefault="003512F1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37A95">
              <w:rPr>
                <w:sz w:val="24"/>
                <w:szCs w:val="24"/>
              </w:rPr>
              <w:t>áří</w:t>
            </w:r>
            <w:r w:rsidR="00E17AE8">
              <w:rPr>
                <w:sz w:val="24"/>
                <w:szCs w:val="24"/>
              </w:rPr>
              <w:t xml:space="preserve"> </w:t>
            </w:r>
          </w:p>
          <w:p w:rsidR="00E17AE8" w:rsidRPr="00E17AE8" w:rsidRDefault="00E17AE8" w:rsidP="00E17AE8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spolupráci s</w:t>
            </w:r>
            <w:r w:rsidR="000A5A6B">
              <w:rPr>
                <w:sz w:val="24"/>
                <w:szCs w:val="24"/>
              </w:rPr>
              <w:t xml:space="preserve"> </w:t>
            </w:r>
            <w:proofErr w:type="gramStart"/>
            <w:r w:rsidR="000A5A6B">
              <w:rPr>
                <w:sz w:val="24"/>
                <w:szCs w:val="24"/>
              </w:rPr>
              <w:t>OŘ</w:t>
            </w:r>
            <w:proofErr w:type="gramEnd"/>
            <w:r w:rsidR="000A5A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 PČR Praha 4, </w:t>
            </w:r>
            <w:proofErr w:type="spellStart"/>
            <w:r>
              <w:rPr>
                <w:sz w:val="24"/>
                <w:szCs w:val="24"/>
              </w:rPr>
              <w:t>plk.Mgr.</w:t>
            </w:r>
            <w:r w:rsidR="000A5A6B">
              <w:rPr>
                <w:sz w:val="24"/>
                <w:szCs w:val="24"/>
              </w:rPr>
              <w:t>Renáta</w:t>
            </w:r>
            <w:proofErr w:type="spellEnd"/>
            <w:r>
              <w:rPr>
                <w:sz w:val="24"/>
                <w:szCs w:val="24"/>
              </w:rPr>
              <w:t xml:space="preserve"> Havlíková</w:t>
            </w:r>
          </w:p>
        </w:tc>
      </w:tr>
      <w:tr w:rsidR="00204C3F" w:rsidTr="00C46CC3">
        <w:tc>
          <w:tcPr>
            <w:tcW w:w="3070" w:type="dxa"/>
          </w:tcPr>
          <w:p w:rsidR="00204C3F" w:rsidRPr="00510B43" w:rsidRDefault="00204C3F" w:rsidP="007C61A9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4C3F" w:rsidRDefault="00204C3F" w:rsidP="007C61A9">
            <w:pPr>
              <w:rPr>
                <w:sz w:val="24"/>
                <w:szCs w:val="24"/>
              </w:rPr>
            </w:pPr>
            <w:r w:rsidRPr="00204C3F">
              <w:rPr>
                <w:b/>
                <w:sz w:val="24"/>
                <w:szCs w:val="24"/>
              </w:rPr>
              <w:t xml:space="preserve">100 let </w:t>
            </w:r>
            <w:proofErr w:type="gramStart"/>
            <w:r w:rsidRPr="00204C3F">
              <w:rPr>
                <w:b/>
                <w:sz w:val="24"/>
                <w:szCs w:val="24"/>
              </w:rPr>
              <w:t>kynologie</w:t>
            </w:r>
            <w:r>
              <w:rPr>
                <w:sz w:val="24"/>
                <w:szCs w:val="24"/>
              </w:rPr>
              <w:t xml:space="preserve">  – ukázka</w:t>
            </w:r>
            <w:proofErr w:type="gramEnd"/>
            <w:r>
              <w:rPr>
                <w:sz w:val="24"/>
                <w:szCs w:val="24"/>
              </w:rPr>
              <w:t xml:space="preserve"> práce s policejními psy za různých náročných životních situací, vyhledávání a identifikace pachatele, vyhledávání drog, zbraní…</w:t>
            </w:r>
          </w:p>
        </w:tc>
        <w:tc>
          <w:tcPr>
            <w:tcW w:w="3071" w:type="dxa"/>
          </w:tcPr>
          <w:p w:rsidR="00204C3F" w:rsidRDefault="008E33A3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Září </w:t>
            </w:r>
          </w:p>
          <w:p w:rsidR="000A5A6B" w:rsidRDefault="000A5A6B" w:rsidP="00631057">
            <w:pPr>
              <w:rPr>
                <w:sz w:val="24"/>
                <w:szCs w:val="24"/>
              </w:rPr>
            </w:pPr>
          </w:p>
          <w:p w:rsidR="00204C3F" w:rsidRDefault="000A5A6B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kynologický klub</w:t>
            </w:r>
          </w:p>
        </w:tc>
      </w:tr>
      <w:tr w:rsidR="00C46CC3" w:rsidTr="00C46CC3">
        <w:tc>
          <w:tcPr>
            <w:tcW w:w="3070" w:type="dxa"/>
          </w:tcPr>
          <w:p w:rsidR="00C46CC3" w:rsidRPr="00237A95" w:rsidRDefault="00237A95" w:rsidP="00631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Dopravní výchova</w:t>
            </w:r>
          </w:p>
        </w:tc>
        <w:tc>
          <w:tcPr>
            <w:tcW w:w="3071" w:type="dxa"/>
          </w:tcPr>
          <w:p w:rsidR="00C46CC3" w:rsidRDefault="00237A95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Spolupr</w:t>
            </w:r>
            <w:r w:rsidR="003512F1">
              <w:rPr>
                <w:sz w:val="24"/>
                <w:szCs w:val="24"/>
              </w:rPr>
              <w:t xml:space="preserve">áce s PČR </w:t>
            </w:r>
            <w:proofErr w:type="gramStart"/>
            <w:r w:rsidR="003512F1">
              <w:rPr>
                <w:sz w:val="24"/>
                <w:szCs w:val="24"/>
              </w:rPr>
              <w:t xml:space="preserve">Nymburk, </w:t>
            </w:r>
            <w:r>
              <w:rPr>
                <w:sz w:val="24"/>
                <w:szCs w:val="24"/>
              </w:rPr>
              <w:t xml:space="preserve"> bezpečnost</w:t>
            </w:r>
            <w:proofErr w:type="gramEnd"/>
            <w:r>
              <w:rPr>
                <w:sz w:val="24"/>
                <w:szCs w:val="24"/>
              </w:rPr>
              <w:t xml:space="preserve"> chodců a cyklistů v silničním provozu, bezpečné oblečení, povinná výbava jízdního kola,</w:t>
            </w:r>
            <w:r w:rsidR="00812C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dopravní hřiště v NBK pro 4. ročník</w:t>
            </w:r>
            <w:r w:rsidR="00812CD2">
              <w:rPr>
                <w:sz w:val="24"/>
                <w:szCs w:val="24"/>
              </w:rPr>
              <w:t>, dopravní</w:t>
            </w:r>
            <w:r>
              <w:rPr>
                <w:sz w:val="24"/>
                <w:szCs w:val="24"/>
              </w:rPr>
              <w:t xml:space="preserve"> soutěže</w:t>
            </w:r>
            <w:r w:rsidR="00812CD2">
              <w:rPr>
                <w:sz w:val="24"/>
                <w:szCs w:val="24"/>
              </w:rPr>
              <w:t xml:space="preserve"> a soutěže ve zdravovědě</w:t>
            </w:r>
          </w:p>
        </w:tc>
        <w:tc>
          <w:tcPr>
            <w:tcW w:w="3071" w:type="dxa"/>
          </w:tcPr>
          <w:p w:rsidR="00E17AE8" w:rsidRDefault="00E17AE8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Začátek </w:t>
            </w:r>
            <w:proofErr w:type="gramStart"/>
            <w:r>
              <w:rPr>
                <w:sz w:val="24"/>
                <w:szCs w:val="24"/>
              </w:rPr>
              <w:t>19.10.2018</w:t>
            </w:r>
            <w:proofErr w:type="gramEnd"/>
          </w:p>
          <w:p w:rsidR="00C46CC3" w:rsidRDefault="00847FE1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hřiště NBK</w:t>
            </w:r>
          </w:p>
          <w:p w:rsidR="00237A95" w:rsidRDefault="00237A95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program dopravní výchovy  - průběh celého školního roku</w:t>
            </w:r>
          </w:p>
        </w:tc>
      </w:tr>
      <w:tr w:rsidR="00C46CC3" w:rsidTr="00C46CC3">
        <w:tc>
          <w:tcPr>
            <w:tcW w:w="3070" w:type="dxa"/>
          </w:tcPr>
          <w:p w:rsidR="00C46CC3" w:rsidRPr="00812CD2" w:rsidRDefault="00812CD2" w:rsidP="00631057">
            <w:pPr>
              <w:rPr>
                <w:b/>
                <w:sz w:val="24"/>
                <w:szCs w:val="24"/>
              </w:rPr>
            </w:pPr>
            <w:r w:rsidRPr="00812CD2">
              <w:rPr>
                <w:b/>
                <w:sz w:val="24"/>
                <w:szCs w:val="24"/>
              </w:rPr>
              <w:t>Ekologie</w:t>
            </w:r>
          </w:p>
        </w:tc>
        <w:tc>
          <w:tcPr>
            <w:tcW w:w="3071" w:type="dxa"/>
          </w:tcPr>
          <w:p w:rsidR="00C46CC3" w:rsidRPr="00812CD2" w:rsidRDefault="00812CD2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Projektový den“ </w:t>
            </w:r>
            <w:r>
              <w:rPr>
                <w:b/>
                <w:sz w:val="24"/>
                <w:szCs w:val="24"/>
              </w:rPr>
              <w:t>Den Země“,</w:t>
            </w:r>
            <w:r w:rsidR="00E1500A">
              <w:rPr>
                <w:b/>
                <w:sz w:val="24"/>
                <w:szCs w:val="24"/>
              </w:rPr>
              <w:t xml:space="preserve"> </w:t>
            </w:r>
            <w:r w:rsidR="00E1500A" w:rsidRPr="00E1500A">
              <w:rPr>
                <w:sz w:val="24"/>
                <w:szCs w:val="24"/>
              </w:rPr>
              <w:t>třídění odpadů, zapojení do soutěže</w:t>
            </w:r>
            <w:r w:rsidR="00E1500A">
              <w:rPr>
                <w:b/>
                <w:sz w:val="24"/>
                <w:szCs w:val="24"/>
              </w:rPr>
              <w:t xml:space="preserve"> </w:t>
            </w:r>
            <w:r w:rsidR="00E1500A" w:rsidRPr="00E1500A">
              <w:rPr>
                <w:sz w:val="24"/>
                <w:szCs w:val="24"/>
              </w:rPr>
              <w:t>sběru baterií</w:t>
            </w:r>
            <w:r w:rsidR="00E1500A">
              <w:rPr>
                <w:sz w:val="24"/>
                <w:szCs w:val="24"/>
              </w:rPr>
              <w:t>, sběr starého papíru</w:t>
            </w:r>
            <w:r w:rsidR="00847FE1">
              <w:rPr>
                <w:sz w:val="24"/>
                <w:szCs w:val="24"/>
              </w:rPr>
              <w:t xml:space="preserve"> (2x ročně – podzim a jaro)</w:t>
            </w:r>
            <w:r w:rsidR="00E1500A">
              <w:rPr>
                <w:sz w:val="24"/>
                <w:szCs w:val="24"/>
              </w:rPr>
              <w:t xml:space="preserve">, </w:t>
            </w:r>
            <w:r w:rsidR="001F20ED">
              <w:rPr>
                <w:sz w:val="24"/>
                <w:szCs w:val="24"/>
              </w:rPr>
              <w:t>pro všechny ročníky 1. stupně</w:t>
            </w:r>
          </w:p>
        </w:tc>
        <w:tc>
          <w:tcPr>
            <w:tcW w:w="3071" w:type="dxa"/>
          </w:tcPr>
          <w:p w:rsidR="00C46CC3" w:rsidRDefault="00B96D48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Duben 2019</w:t>
            </w:r>
          </w:p>
        </w:tc>
      </w:tr>
      <w:tr w:rsidR="00C46CC3" w:rsidTr="00C46CC3">
        <w:tc>
          <w:tcPr>
            <w:tcW w:w="3070" w:type="dxa"/>
          </w:tcPr>
          <w:p w:rsidR="00C46CC3" w:rsidRPr="0072602D" w:rsidRDefault="0072602D" w:rsidP="00631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 pro zdraví</w:t>
            </w:r>
          </w:p>
        </w:tc>
        <w:tc>
          <w:tcPr>
            <w:tcW w:w="3071" w:type="dxa"/>
          </w:tcPr>
          <w:p w:rsidR="00C46CC3" w:rsidRDefault="0072602D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Školní turnaje, Školní olympiáda, soutěže ve </w:t>
            </w:r>
            <w:r>
              <w:rPr>
                <w:sz w:val="24"/>
                <w:szCs w:val="24"/>
              </w:rPr>
              <w:lastRenderedPageBreak/>
              <w:t>florbalu, stolním tenisu</w:t>
            </w:r>
            <w:r w:rsidR="001F20ED">
              <w:rPr>
                <w:sz w:val="24"/>
                <w:szCs w:val="24"/>
              </w:rPr>
              <w:t>, pro všechny ročníky 1. stupně</w:t>
            </w:r>
          </w:p>
        </w:tc>
        <w:tc>
          <w:tcPr>
            <w:tcW w:w="3071" w:type="dxa"/>
          </w:tcPr>
          <w:p w:rsidR="00C46CC3" w:rsidRDefault="0072602D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průběh celého školního roku</w:t>
            </w:r>
          </w:p>
        </w:tc>
      </w:tr>
      <w:tr w:rsidR="00C46CC3" w:rsidTr="00C46CC3">
        <w:tc>
          <w:tcPr>
            <w:tcW w:w="3070" w:type="dxa"/>
          </w:tcPr>
          <w:p w:rsidR="00C46CC3" w:rsidRDefault="001F20ED" w:rsidP="00631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Vzdělávání pro zdraví</w:t>
            </w:r>
            <w:r w:rsidR="00182DA5">
              <w:rPr>
                <w:b/>
                <w:sz w:val="24"/>
                <w:szCs w:val="24"/>
              </w:rPr>
              <w:t>,</w:t>
            </w:r>
          </w:p>
          <w:p w:rsidR="001F20ED" w:rsidRPr="001F20ED" w:rsidRDefault="00182DA5" w:rsidP="00631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1F20ED">
              <w:rPr>
                <w:b/>
                <w:sz w:val="24"/>
                <w:szCs w:val="24"/>
              </w:rPr>
              <w:t>pevňování kolektivu, vzájemné vztahy ve třídě</w:t>
            </w:r>
          </w:p>
        </w:tc>
        <w:tc>
          <w:tcPr>
            <w:tcW w:w="3071" w:type="dxa"/>
          </w:tcPr>
          <w:p w:rsidR="00C46CC3" w:rsidRDefault="00B96D48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Programy </w:t>
            </w:r>
            <w:proofErr w:type="gramStart"/>
            <w:r>
              <w:rPr>
                <w:sz w:val="24"/>
                <w:szCs w:val="24"/>
              </w:rPr>
              <w:t xml:space="preserve">LAXUS, </w:t>
            </w:r>
            <w:proofErr w:type="spellStart"/>
            <w:r>
              <w:rPr>
                <w:sz w:val="24"/>
                <w:szCs w:val="24"/>
              </w:rPr>
              <w:t>z.ú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F20ED">
              <w:rPr>
                <w:sz w:val="24"/>
                <w:szCs w:val="24"/>
              </w:rPr>
              <w:t>Nymburk</w:t>
            </w:r>
            <w:proofErr w:type="gramEnd"/>
            <w:r w:rsidR="001F20ED">
              <w:rPr>
                <w:sz w:val="24"/>
                <w:szCs w:val="24"/>
              </w:rPr>
              <w:t>, pro 4. a 5. ročník</w:t>
            </w:r>
          </w:p>
        </w:tc>
        <w:tc>
          <w:tcPr>
            <w:tcW w:w="3071" w:type="dxa"/>
          </w:tcPr>
          <w:p w:rsidR="00C46CC3" w:rsidRDefault="00D92AFF" w:rsidP="0063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20ED">
              <w:rPr>
                <w:sz w:val="24"/>
                <w:szCs w:val="24"/>
              </w:rPr>
              <w:t>růběh roku, každý z ročníků má program 2x ročně</w:t>
            </w:r>
            <w:r w:rsidR="00C6198F">
              <w:rPr>
                <w:sz w:val="24"/>
                <w:szCs w:val="24"/>
              </w:rPr>
              <w:t xml:space="preserve"> ve tří</w:t>
            </w:r>
            <w:r w:rsidR="00E4085D">
              <w:rPr>
                <w:sz w:val="24"/>
                <w:szCs w:val="24"/>
              </w:rPr>
              <w:t>hodinových blocích</w:t>
            </w:r>
          </w:p>
        </w:tc>
      </w:tr>
    </w:tbl>
    <w:p w:rsidR="00DD5DDC" w:rsidRDefault="00DD5DDC" w:rsidP="00631057">
      <w:pPr>
        <w:rPr>
          <w:sz w:val="24"/>
          <w:szCs w:val="24"/>
        </w:rPr>
      </w:pPr>
    </w:p>
    <w:p w:rsidR="00E4085D" w:rsidRPr="000A5A6B" w:rsidRDefault="00E4085D" w:rsidP="00E4085D">
      <w:pPr>
        <w:pStyle w:val="Odstavecseseznamem"/>
        <w:numPr>
          <w:ilvl w:val="0"/>
          <w:numId w:val="13"/>
        </w:numPr>
        <w:rPr>
          <w:b/>
          <w:color w:val="FF0000"/>
          <w:sz w:val="32"/>
          <w:szCs w:val="32"/>
          <w:u w:val="single"/>
        </w:rPr>
      </w:pPr>
      <w:r w:rsidRPr="000A5A6B">
        <w:rPr>
          <w:b/>
          <w:color w:val="FF0000"/>
          <w:sz w:val="32"/>
          <w:szCs w:val="32"/>
          <w:u w:val="single"/>
        </w:rPr>
        <w:t xml:space="preserve">stupeň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58D2" w:rsidTr="00D058D2">
        <w:tc>
          <w:tcPr>
            <w:tcW w:w="3070" w:type="dxa"/>
          </w:tcPr>
          <w:p w:rsidR="00D058D2" w:rsidRPr="00D058D2" w:rsidRDefault="00D058D2" w:rsidP="00D0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Oblast prevence</w:t>
            </w:r>
          </w:p>
        </w:tc>
        <w:tc>
          <w:tcPr>
            <w:tcW w:w="3071" w:type="dxa"/>
          </w:tcPr>
          <w:p w:rsidR="00D058D2" w:rsidRPr="00D058D2" w:rsidRDefault="00D058D2" w:rsidP="00D0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Obsah</w:t>
            </w:r>
          </w:p>
        </w:tc>
        <w:tc>
          <w:tcPr>
            <w:tcW w:w="3071" w:type="dxa"/>
          </w:tcPr>
          <w:p w:rsidR="00D058D2" w:rsidRPr="00D058D2" w:rsidRDefault="00D058D2" w:rsidP="00D0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</w:t>
            </w:r>
          </w:p>
        </w:tc>
      </w:tr>
      <w:tr w:rsidR="00D058D2" w:rsidTr="00D058D2">
        <w:tc>
          <w:tcPr>
            <w:tcW w:w="3070" w:type="dxa"/>
          </w:tcPr>
          <w:p w:rsidR="00D058D2" w:rsidRPr="00847FE1" w:rsidRDefault="00D92AFF" w:rsidP="00E4085D">
            <w:pPr>
              <w:rPr>
                <w:b/>
                <w:sz w:val="24"/>
                <w:szCs w:val="24"/>
              </w:rPr>
            </w:pPr>
            <w:r w:rsidRPr="00847FE1">
              <w:rPr>
                <w:b/>
                <w:sz w:val="24"/>
                <w:szCs w:val="24"/>
              </w:rPr>
              <w:t>Zdravý životní styl, návykové látky, vzájemné vztahy</w:t>
            </w:r>
          </w:p>
        </w:tc>
        <w:tc>
          <w:tcPr>
            <w:tcW w:w="3071" w:type="dxa"/>
          </w:tcPr>
          <w:p w:rsidR="00D058D2" w:rsidRDefault="00D92AFF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B96D48">
              <w:rPr>
                <w:b/>
                <w:sz w:val="24"/>
                <w:szCs w:val="24"/>
              </w:rPr>
              <w:t xml:space="preserve">LAXUS, </w:t>
            </w:r>
            <w:proofErr w:type="spellStart"/>
            <w:r w:rsidR="00B96D48">
              <w:rPr>
                <w:b/>
                <w:sz w:val="24"/>
                <w:szCs w:val="24"/>
              </w:rPr>
              <w:t>z.ú</w:t>
            </w:r>
            <w:proofErr w:type="spellEnd"/>
            <w:r w:rsidR="00B96D48">
              <w:rPr>
                <w:b/>
                <w:sz w:val="24"/>
                <w:szCs w:val="24"/>
              </w:rPr>
              <w:t xml:space="preserve"> - Nymburk</w:t>
            </w:r>
            <w:proofErr w:type="gramEnd"/>
          </w:p>
          <w:p w:rsidR="00D92AFF" w:rsidRPr="00D92AFF" w:rsidRDefault="00D92AFF" w:rsidP="00D92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-každý ročník 2x ročně tříhodinové bloky (mezilidské vztahy, zdravý životní styl, mentální anorexie, bulimie, omamné a psychotropní látky) </w:t>
            </w:r>
          </w:p>
        </w:tc>
        <w:tc>
          <w:tcPr>
            <w:tcW w:w="3071" w:type="dxa"/>
          </w:tcPr>
          <w:p w:rsidR="00D058D2" w:rsidRDefault="00D92AFF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průběh celého školního roku</w:t>
            </w:r>
          </w:p>
        </w:tc>
      </w:tr>
      <w:tr w:rsidR="00D058D2" w:rsidTr="00D058D2">
        <w:tc>
          <w:tcPr>
            <w:tcW w:w="3070" w:type="dxa"/>
          </w:tcPr>
          <w:p w:rsidR="00D058D2" w:rsidRDefault="000F5258" w:rsidP="00E4085D">
            <w:pPr>
              <w:rPr>
                <w:sz w:val="24"/>
                <w:szCs w:val="24"/>
              </w:rPr>
            </w:pPr>
            <w:r w:rsidRPr="00847FE1">
              <w:rPr>
                <w:b/>
                <w:sz w:val="24"/>
                <w:szCs w:val="24"/>
              </w:rPr>
              <w:t>První pomoc, bezpečnost silničního provozu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058D2" w:rsidRDefault="00D92AFF" w:rsidP="00847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Projektový den </w:t>
            </w:r>
            <w:r w:rsidRPr="000F5258">
              <w:rPr>
                <w:b/>
                <w:sz w:val="24"/>
                <w:szCs w:val="24"/>
              </w:rPr>
              <w:t>„Branný</w:t>
            </w:r>
            <w:r>
              <w:rPr>
                <w:sz w:val="24"/>
                <w:szCs w:val="24"/>
              </w:rPr>
              <w:t xml:space="preserve"> </w:t>
            </w:r>
            <w:r w:rsidRPr="000F5258">
              <w:rPr>
                <w:b/>
                <w:sz w:val="24"/>
                <w:szCs w:val="24"/>
              </w:rPr>
              <w:t>den“</w:t>
            </w:r>
            <w:r w:rsidR="00B96D48">
              <w:rPr>
                <w:sz w:val="24"/>
                <w:szCs w:val="24"/>
              </w:rPr>
              <w:t xml:space="preserve"> ve spolupráci s PČR Praha 4 – program s ukázkou policejní práce, odbornými přednáškami a besedou na téma </w:t>
            </w:r>
            <w:proofErr w:type="spellStart"/>
            <w:r w:rsidR="00B96D48">
              <w:rPr>
                <w:b/>
                <w:sz w:val="24"/>
                <w:szCs w:val="24"/>
              </w:rPr>
              <w:t>kyberšikama</w:t>
            </w:r>
            <w:proofErr w:type="spellEnd"/>
            <w:r w:rsidR="00B96D48">
              <w:rPr>
                <w:b/>
                <w:sz w:val="24"/>
                <w:szCs w:val="24"/>
              </w:rPr>
              <w:t xml:space="preserve">, návykové </w:t>
            </w:r>
            <w:proofErr w:type="gramStart"/>
            <w:r w:rsidR="00B96D48">
              <w:rPr>
                <w:b/>
                <w:sz w:val="24"/>
                <w:szCs w:val="24"/>
              </w:rPr>
              <w:t>látky ,</w:t>
            </w:r>
            <w:r>
              <w:rPr>
                <w:sz w:val="24"/>
                <w:szCs w:val="24"/>
              </w:rPr>
              <w:t>význam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F5258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áchranného integr</w:t>
            </w:r>
            <w:r w:rsidR="00B96D48">
              <w:rPr>
                <w:sz w:val="24"/>
                <w:szCs w:val="24"/>
              </w:rPr>
              <w:t xml:space="preserve">ovaného systému, </w:t>
            </w:r>
            <w:r w:rsidR="003512F1">
              <w:rPr>
                <w:sz w:val="24"/>
                <w:szCs w:val="24"/>
              </w:rPr>
              <w:t>chování za mimořádných situací</w:t>
            </w:r>
          </w:p>
        </w:tc>
        <w:tc>
          <w:tcPr>
            <w:tcW w:w="3071" w:type="dxa"/>
          </w:tcPr>
          <w:p w:rsidR="00D058D2" w:rsidRDefault="00B96D48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 2018</w:t>
            </w:r>
          </w:p>
          <w:p w:rsidR="00B96D48" w:rsidRDefault="00B96D48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garant programu</w:t>
            </w:r>
            <w:r w:rsidR="008E33A3">
              <w:rPr>
                <w:sz w:val="24"/>
                <w:szCs w:val="24"/>
              </w:rPr>
              <w:t xml:space="preserve"> OŘ PČR Praha 4,</w:t>
            </w:r>
            <w:r>
              <w:rPr>
                <w:sz w:val="24"/>
                <w:szCs w:val="24"/>
              </w:rPr>
              <w:t xml:space="preserve"> plk. Mgr.</w:t>
            </w:r>
            <w:r w:rsidR="008E33A3">
              <w:rPr>
                <w:sz w:val="24"/>
                <w:szCs w:val="24"/>
              </w:rPr>
              <w:t xml:space="preserve"> Renáta</w:t>
            </w:r>
            <w:r>
              <w:rPr>
                <w:sz w:val="24"/>
                <w:szCs w:val="24"/>
              </w:rPr>
              <w:t xml:space="preserve"> Havlíková</w:t>
            </w:r>
          </w:p>
        </w:tc>
      </w:tr>
      <w:tr w:rsidR="00204C3F" w:rsidTr="00D058D2">
        <w:tc>
          <w:tcPr>
            <w:tcW w:w="3070" w:type="dxa"/>
          </w:tcPr>
          <w:p w:rsidR="00204C3F" w:rsidRPr="00847FE1" w:rsidRDefault="00204C3F" w:rsidP="00E4085D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4C3F" w:rsidRDefault="00204C3F" w:rsidP="00847FE1">
            <w:pPr>
              <w:rPr>
                <w:sz w:val="24"/>
                <w:szCs w:val="24"/>
              </w:rPr>
            </w:pPr>
            <w:r w:rsidRPr="00204C3F">
              <w:rPr>
                <w:b/>
                <w:sz w:val="24"/>
                <w:szCs w:val="24"/>
              </w:rPr>
              <w:t>100 let kynologie</w:t>
            </w:r>
            <w:r>
              <w:rPr>
                <w:sz w:val="24"/>
                <w:szCs w:val="24"/>
              </w:rPr>
              <w:t xml:space="preserve"> – ukázka práce s policejními psy za různých náročných životních situací, vyhledávání a identifikace pachatele, vyhledávání drog, zbraní…</w:t>
            </w:r>
          </w:p>
        </w:tc>
        <w:tc>
          <w:tcPr>
            <w:tcW w:w="3071" w:type="dxa"/>
          </w:tcPr>
          <w:p w:rsidR="00204C3F" w:rsidRDefault="00204C3F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 2018</w:t>
            </w:r>
          </w:p>
          <w:p w:rsidR="00204C3F" w:rsidRDefault="00204C3F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Kynologický…….</w:t>
            </w:r>
          </w:p>
          <w:p w:rsidR="00204C3F" w:rsidRDefault="00204C3F" w:rsidP="00E4085D">
            <w:pPr>
              <w:rPr>
                <w:sz w:val="24"/>
                <w:szCs w:val="24"/>
              </w:rPr>
            </w:pPr>
          </w:p>
        </w:tc>
      </w:tr>
      <w:tr w:rsidR="00D058D2" w:rsidTr="00D058D2">
        <w:tc>
          <w:tcPr>
            <w:tcW w:w="3070" w:type="dxa"/>
          </w:tcPr>
          <w:p w:rsidR="00D058D2" w:rsidRPr="00D306A8" w:rsidRDefault="000F5258" w:rsidP="00E4085D">
            <w:pPr>
              <w:rPr>
                <w:b/>
                <w:sz w:val="24"/>
                <w:szCs w:val="24"/>
              </w:rPr>
            </w:pPr>
            <w:r w:rsidRPr="00D306A8">
              <w:rPr>
                <w:b/>
                <w:sz w:val="24"/>
                <w:szCs w:val="24"/>
              </w:rPr>
              <w:t>Sport pro zdraví</w:t>
            </w:r>
            <w:r w:rsidR="00D306A8" w:rsidRPr="00D306A8">
              <w:rPr>
                <w:b/>
                <w:sz w:val="24"/>
                <w:szCs w:val="24"/>
              </w:rPr>
              <w:t>,</w:t>
            </w:r>
          </w:p>
          <w:p w:rsidR="000F5258" w:rsidRDefault="00D306A8" w:rsidP="00E4085D">
            <w:pPr>
              <w:rPr>
                <w:sz w:val="24"/>
                <w:szCs w:val="24"/>
              </w:rPr>
            </w:pPr>
            <w:r w:rsidRPr="00D306A8">
              <w:rPr>
                <w:b/>
                <w:sz w:val="24"/>
                <w:szCs w:val="24"/>
              </w:rPr>
              <w:t>u</w:t>
            </w:r>
            <w:r w:rsidR="000F5258" w:rsidRPr="00D306A8">
              <w:rPr>
                <w:b/>
                <w:sz w:val="24"/>
                <w:szCs w:val="24"/>
              </w:rPr>
              <w:t>pevňování kolektivu</w:t>
            </w:r>
          </w:p>
        </w:tc>
        <w:tc>
          <w:tcPr>
            <w:tcW w:w="3071" w:type="dxa"/>
          </w:tcPr>
          <w:p w:rsidR="00D058D2" w:rsidRDefault="00D306A8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F5258">
              <w:rPr>
                <w:sz w:val="24"/>
                <w:szCs w:val="24"/>
              </w:rPr>
              <w:t>urnaje a soutěže – stolní tenis, florbal, fotbal</w:t>
            </w:r>
          </w:p>
        </w:tc>
        <w:tc>
          <w:tcPr>
            <w:tcW w:w="3071" w:type="dxa"/>
          </w:tcPr>
          <w:p w:rsidR="00D058D2" w:rsidRDefault="000F5258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průběh celého školního roku</w:t>
            </w:r>
          </w:p>
        </w:tc>
      </w:tr>
      <w:tr w:rsidR="00D058D2" w:rsidTr="00D058D2">
        <w:tc>
          <w:tcPr>
            <w:tcW w:w="3070" w:type="dxa"/>
          </w:tcPr>
          <w:p w:rsidR="00D058D2" w:rsidRPr="00D306A8" w:rsidRDefault="000F5258" w:rsidP="00E4085D">
            <w:pPr>
              <w:rPr>
                <w:b/>
                <w:sz w:val="24"/>
                <w:szCs w:val="24"/>
              </w:rPr>
            </w:pPr>
            <w:r w:rsidRPr="00D306A8">
              <w:rPr>
                <w:b/>
                <w:sz w:val="24"/>
                <w:szCs w:val="24"/>
              </w:rPr>
              <w:t>Péče o životní prostředí, ekologie</w:t>
            </w:r>
          </w:p>
        </w:tc>
        <w:tc>
          <w:tcPr>
            <w:tcW w:w="3071" w:type="dxa"/>
          </w:tcPr>
          <w:p w:rsidR="00D058D2" w:rsidRDefault="000F5258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Projektový den </w:t>
            </w:r>
            <w:r w:rsidR="002678C9" w:rsidRPr="00B96D48">
              <w:rPr>
                <w:b/>
                <w:sz w:val="24"/>
                <w:szCs w:val="24"/>
              </w:rPr>
              <w:t>„ Den Země“</w:t>
            </w:r>
          </w:p>
          <w:p w:rsidR="002678C9" w:rsidRDefault="002678C9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sběr starého papíru</w:t>
            </w:r>
          </w:p>
          <w:p w:rsidR="002678C9" w:rsidRDefault="002678C9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třídění odpadů</w:t>
            </w:r>
          </w:p>
          <w:p w:rsidR="002678C9" w:rsidRDefault="002678C9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sběr použitých baterií (celoroční projekt)</w:t>
            </w:r>
          </w:p>
        </w:tc>
        <w:tc>
          <w:tcPr>
            <w:tcW w:w="3071" w:type="dxa"/>
          </w:tcPr>
          <w:p w:rsidR="00D058D2" w:rsidRDefault="002678C9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04C3F">
              <w:rPr>
                <w:sz w:val="24"/>
                <w:szCs w:val="24"/>
              </w:rPr>
              <w:t>uben 2019</w:t>
            </w:r>
          </w:p>
          <w:p w:rsidR="002678C9" w:rsidRDefault="002678C9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celoročně</w:t>
            </w:r>
          </w:p>
          <w:p w:rsidR="002678C9" w:rsidRDefault="002678C9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celoročně</w:t>
            </w:r>
          </w:p>
          <w:p w:rsidR="002678C9" w:rsidRDefault="002678C9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celoročně</w:t>
            </w:r>
          </w:p>
        </w:tc>
      </w:tr>
      <w:tr w:rsidR="00D058D2" w:rsidTr="00D058D2">
        <w:tc>
          <w:tcPr>
            <w:tcW w:w="3070" w:type="dxa"/>
          </w:tcPr>
          <w:p w:rsidR="00D058D2" w:rsidRPr="00D306A8" w:rsidRDefault="00081E74" w:rsidP="00E4085D">
            <w:pPr>
              <w:rPr>
                <w:b/>
                <w:sz w:val="24"/>
                <w:szCs w:val="24"/>
              </w:rPr>
            </w:pPr>
            <w:r w:rsidRPr="00D306A8">
              <w:rPr>
                <w:b/>
                <w:sz w:val="24"/>
                <w:szCs w:val="24"/>
              </w:rPr>
              <w:t>Zdravověda a dopravní výchova</w:t>
            </w:r>
          </w:p>
          <w:p w:rsidR="00081E74" w:rsidRDefault="00081E74" w:rsidP="00E4085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058D2" w:rsidRDefault="00D306A8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Soutěž - resuscitace, první pomoc, jízdy zručnosti na jízdním kole, jízdy na dopravním hřišti, dopravní testy</w:t>
            </w:r>
            <w:r w:rsidR="00B96D48">
              <w:rPr>
                <w:sz w:val="24"/>
                <w:szCs w:val="24"/>
              </w:rPr>
              <w:t>, zdravotnické hlídky, řešení připravených reálných situací</w:t>
            </w:r>
          </w:p>
        </w:tc>
        <w:tc>
          <w:tcPr>
            <w:tcW w:w="3071" w:type="dxa"/>
          </w:tcPr>
          <w:p w:rsidR="00D058D2" w:rsidRDefault="008D1539" w:rsidP="00E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průběh školního roku</w:t>
            </w:r>
          </w:p>
        </w:tc>
      </w:tr>
    </w:tbl>
    <w:p w:rsidR="00DD5DDC" w:rsidRDefault="005A6E7B" w:rsidP="00E408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V průběhu roku jsou zařazovány aktivity, které přicházejí v nabídkách pro školy.  Tyto aktivity či různé pořad</w:t>
      </w:r>
      <w:r w:rsidR="00B96D48">
        <w:rPr>
          <w:sz w:val="24"/>
          <w:szCs w:val="24"/>
        </w:rPr>
        <w:t>y jsou velice pečlivě vybírány</w:t>
      </w:r>
      <w:r>
        <w:rPr>
          <w:sz w:val="24"/>
          <w:szCs w:val="24"/>
        </w:rPr>
        <w:t>.</w:t>
      </w:r>
    </w:p>
    <w:p w:rsidR="002469CA" w:rsidRDefault="002469CA" w:rsidP="00E4085D">
      <w:pPr>
        <w:rPr>
          <w:sz w:val="24"/>
          <w:szCs w:val="24"/>
        </w:rPr>
      </w:pPr>
    </w:p>
    <w:p w:rsidR="002469CA" w:rsidRDefault="002469CA" w:rsidP="00E4085D">
      <w:pPr>
        <w:rPr>
          <w:sz w:val="24"/>
          <w:szCs w:val="24"/>
        </w:rPr>
      </w:pPr>
      <w:r>
        <w:rPr>
          <w:sz w:val="24"/>
          <w:szCs w:val="24"/>
        </w:rPr>
        <w:t>Zpracovala: Mgr. M. Maršíková, metodik prevence</w:t>
      </w:r>
    </w:p>
    <w:p w:rsidR="002469CA" w:rsidRDefault="002469CA" w:rsidP="00E4085D">
      <w:pPr>
        <w:rPr>
          <w:sz w:val="24"/>
          <w:szCs w:val="24"/>
        </w:rPr>
      </w:pPr>
    </w:p>
    <w:p w:rsidR="002469CA" w:rsidRDefault="002469CA" w:rsidP="00E4085D">
      <w:pPr>
        <w:rPr>
          <w:sz w:val="24"/>
          <w:szCs w:val="24"/>
        </w:rPr>
      </w:pPr>
      <w:r>
        <w:rPr>
          <w:sz w:val="24"/>
          <w:szCs w:val="24"/>
        </w:rPr>
        <w:t>Schválil: Mgr. Z. Kubálek</w:t>
      </w:r>
      <w:bookmarkStart w:id="0" w:name="_GoBack"/>
      <w:bookmarkEnd w:id="0"/>
    </w:p>
    <w:sectPr w:rsidR="0024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83"/>
    <w:multiLevelType w:val="hybridMultilevel"/>
    <w:tmpl w:val="D5D2957A"/>
    <w:lvl w:ilvl="0" w:tplc="F1DE6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512C8"/>
    <w:multiLevelType w:val="hybridMultilevel"/>
    <w:tmpl w:val="59687D0C"/>
    <w:lvl w:ilvl="0" w:tplc="0F6E6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3F67"/>
    <w:multiLevelType w:val="hybridMultilevel"/>
    <w:tmpl w:val="AC5CC5BA"/>
    <w:lvl w:ilvl="0" w:tplc="98905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5026"/>
    <w:multiLevelType w:val="hybridMultilevel"/>
    <w:tmpl w:val="17D812EE"/>
    <w:lvl w:ilvl="0" w:tplc="33A2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3A1E"/>
    <w:multiLevelType w:val="hybridMultilevel"/>
    <w:tmpl w:val="50A08D9C"/>
    <w:lvl w:ilvl="0" w:tplc="2DD81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0F62"/>
    <w:multiLevelType w:val="hybridMultilevel"/>
    <w:tmpl w:val="0E5A1024"/>
    <w:lvl w:ilvl="0" w:tplc="2D94E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4777"/>
    <w:multiLevelType w:val="hybridMultilevel"/>
    <w:tmpl w:val="32B6D428"/>
    <w:lvl w:ilvl="0" w:tplc="98E2ADC0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8840EBA"/>
    <w:multiLevelType w:val="hybridMultilevel"/>
    <w:tmpl w:val="3CD0776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11C46"/>
    <w:multiLevelType w:val="hybridMultilevel"/>
    <w:tmpl w:val="5F0CE9A4"/>
    <w:lvl w:ilvl="0" w:tplc="0405000F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A44D5"/>
    <w:multiLevelType w:val="hybridMultilevel"/>
    <w:tmpl w:val="1EE49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71339"/>
    <w:multiLevelType w:val="hybridMultilevel"/>
    <w:tmpl w:val="CC74F80E"/>
    <w:lvl w:ilvl="0" w:tplc="DDA23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69C0"/>
    <w:multiLevelType w:val="hybridMultilevel"/>
    <w:tmpl w:val="C3BA43F0"/>
    <w:lvl w:ilvl="0" w:tplc="CD1E7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54D5"/>
    <w:multiLevelType w:val="hybridMultilevel"/>
    <w:tmpl w:val="73D8BD1C"/>
    <w:lvl w:ilvl="0" w:tplc="B2141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D0E4C"/>
    <w:multiLevelType w:val="hybridMultilevel"/>
    <w:tmpl w:val="E456648A"/>
    <w:lvl w:ilvl="0" w:tplc="1A8497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E11661"/>
    <w:multiLevelType w:val="hybridMultilevel"/>
    <w:tmpl w:val="6F50AD78"/>
    <w:lvl w:ilvl="0" w:tplc="98E2ADC0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7C"/>
    <w:rsid w:val="00000920"/>
    <w:rsid w:val="00003512"/>
    <w:rsid w:val="000203B5"/>
    <w:rsid w:val="000324AF"/>
    <w:rsid w:val="00057544"/>
    <w:rsid w:val="00062DD0"/>
    <w:rsid w:val="00067FA8"/>
    <w:rsid w:val="00076109"/>
    <w:rsid w:val="00081703"/>
    <w:rsid w:val="00081E74"/>
    <w:rsid w:val="00093AF1"/>
    <w:rsid w:val="00097FFD"/>
    <w:rsid w:val="000A5A6B"/>
    <w:rsid w:val="000C025E"/>
    <w:rsid w:val="000C43E2"/>
    <w:rsid w:val="000D560B"/>
    <w:rsid w:val="000F023E"/>
    <w:rsid w:val="000F5258"/>
    <w:rsid w:val="00111BA4"/>
    <w:rsid w:val="00145B53"/>
    <w:rsid w:val="00151095"/>
    <w:rsid w:val="00180BCC"/>
    <w:rsid w:val="00180C32"/>
    <w:rsid w:val="00181944"/>
    <w:rsid w:val="00182DA5"/>
    <w:rsid w:val="001875D2"/>
    <w:rsid w:val="0018782B"/>
    <w:rsid w:val="001A6E3F"/>
    <w:rsid w:val="001B6B3E"/>
    <w:rsid w:val="001D7E25"/>
    <w:rsid w:val="001E70FE"/>
    <w:rsid w:val="001F20ED"/>
    <w:rsid w:val="001F4003"/>
    <w:rsid w:val="00204C3F"/>
    <w:rsid w:val="002226EA"/>
    <w:rsid w:val="00237A95"/>
    <w:rsid w:val="002469CA"/>
    <w:rsid w:val="002547F1"/>
    <w:rsid w:val="002678C9"/>
    <w:rsid w:val="00271211"/>
    <w:rsid w:val="00273018"/>
    <w:rsid w:val="002840AB"/>
    <w:rsid w:val="00286322"/>
    <w:rsid w:val="002914E2"/>
    <w:rsid w:val="002A2FFF"/>
    <w:rsid w:val="002A5303"/>
    <w:rsid w:val="002A7139"/>
    <w:rsid w:val="002B180E"/>
    <w:rsid w:val="002B6F45"/>
    <w:rsid w:val="002C1DC4"/>
    <w:rsid w:val="002D0DFB"/>
    <w:rsid w:val="002F2FC8"/>
    <w:rsid w:val="002F5082"/>
    <w:rsid w:val="00330728"/>
    <w:rsid w:val="003319D7"/>
    <w:rsid w:val="003414B2"/>
    <w:rsid w:val="0035007D"/>
    <w:rsid w:val="003512F1"/>
    <w:rsid w:val="0036536F"/>
    <w:rsid w:val="00374A9A"/>
    <w:rsid w:val="0038044E"/>
    <w:rsid w:val="003830F4"/>
    <w:rsid w:val="00392193"/>
    <w:rsid w:val="003B7B10"/>
    <w:rsid w:val="003D7D21"/>
    <w:rsid w:val="003F489A"/>
    <w:rsid w:val="003F780E"/>
    <w:rsid w:val="003F78C0"/>
    <w:rsid w:val="003F7E04"/>
    <w:rsid w:val="0041222D"/>
    <w:rsid w:val="00413070"/>
    <w:rsid w:val="00414230"/>
    <w:rsid w:val="004209F4"/>
    <w:rsid w:val="004415FA"/>
    <w:rsid w:val="00447A13"/>
    <w:rsid w:val="00464371"/>
    <w:rsid w:val="00485C25"/>
    <w:rsid w:val="004901B1"/>
    <w:rsid w:val="004A1579"/>
    <w:rsid w:val="004A172B"/>
    <w:rsid w:val="004B7005"/>
    <w:rsid w:val="004E1198"/>
    <w:rsid w:val="004E6864"/>
    <w:rsid w:val="004F1EF2"/>
    <w:rsid w:val="004F4082"/>
    <w:rsid w:val="005066B3"/>
    <w:rsid w:val="005103E2"/>
    <w:rsid w:val="00510B43"/>
    <w:rsid w:val="00514475"/>
    <w:rsid w:val="005272CF"/>
    <w:rsid w:val="00535E03"/>
    <w:rsid w:val="005502DD"/>
    <w:rsid w:val="00554D45"/>
    <w:rsid w:val="00597F27"/>
    <w:rsid w:val="005A583E"/>
    <w:rsid w:val="005A6E7B"/>
    <w:rsid w:val="005C074E"/>
    <w:rsid w:val="005C1160"/>
    <w:rsid w:val="005C7BC4"/>
    <w:rsid w:val="00612A5A"/>
    <w:rsid w:val="00623595"/>
    <w:rsid w:val="00631057"/>
    <w:rsid w:val="00633B01"/>
    <w:rsid w:val="00640114"/>
    <w:rsid w:val="00640C7B"/>
    <w:rsid w:val="00655414"/>
    <w:rsid w:val="006616C6"/>
    <w:rsid w:val="0067607B"/>
    <w:rsid w:val="0068542A"/>
    <w:rsid w:val="006974E9"/>
    <w:rsid w:val="006A346A"/>
    <w:rsid w:val="006B2596"/>
    <w:rsid w:val="006B7F1D"/>
    <w:rsid w:val="006D0AA1"/>
    <w:rsid w:val="006D55ED"/>
    <w:rsid w:val="006D6FB5"/>
    <w:rsid w:val="006F1D58"/>
    <w:rsid w:val="00710299"/>
    <w:rsid w:val="0072317C"/>
    <w:rsid w:val="0072602D"/>
    <w:rsid w:val="00734722"/>
    <w:rsid w:val="007401FD"/>
    <w:rsid w:val="00773B4A"/>
    <w:rsid w:val="00780C3B"/>
    <w:rsid w:val="0079238F"/>
    <w:rsid w:val="007A71DF"/>
    <w:rsid w:val="007C5B0D"/>
    <w:rsid w:val="007C61A9"/>
    <w:rsid w:val="007E01AE"/>
    <w:rsid w:val="007E0481"/>
    <w:rsid w:val="007E44AF"/>
    <w:rsid w:val="00801961"/>
    <w:rsid w:val="0080592A"/>
    <w:rsid w:val="00805DC2"/>
    <w:rsid w:val="00812CD2"/>
    <w:rsid w:val="00820E08"/>
    <w:rsid w:val="00824F5A"/>
    <w:rsid w:val="00831C26"/>
    <w:rsid w:val="00833095"/>
    <w:rsid w:val="00847B57"/>
    <w:rsid w:val="00847FE1"/>
    <w:rsid w:val="008636D2"/>
    <w:rsid w:val="00865BD9"/>
    <w:rsid w:val="008C1CD6"/>
    <w:rsid w:val="008D1539"/>
    <w:rsid w:val="008E33A3"/>
    <w:rsid w:val="008F277A"/>
    <w:rsid w:val="00914A69"/>
    <w:rsid w:val="0092393E"/>
    <w:rsid w:val="009264F7"/>
    <w:rsid w:val="0093037B"/>
    <w:rsid w:val="00962913"/>
    <w:rsid w:val="00962AE9"/>
    <w:rsid w:val="009A7809"/>
    <w:rsid w:val="009B7FDD"/>
    <w:rsid w:val="009D4836"/>
    <w:rsid w:val="009D7D06"/>
    <w:rsid w:val="009F24AD"/>
    <w:rsid w:val="00A13DEC"/>
    <w:rsid w:val="00A22B97"/>
    <w:rsid w:val="00A301D5"/>
    <w:rsid w:val="00A43EA7"/>
    <w:rsid w:val="00A47F14"/>
    <w:rsid w:val="00A529CB"/>
    <w:rsid w:val="00A66256"/>
    <w:rsid w:val="00A71EA4"/>
    <w:rsid w:val="00A80EEF"/>
    <w:rsid w:val="00A928E9"/>
    <w:rsid w:val="00A94489"/>
    <w:rsid w:val="00A95907"/>
    <w:rsid w:val="00AA4B66"/>
    <w:rsid w:val="00AB580E"/>
    <w:rsid w:val="00AD0B86"/>
    <w:rsid w:val="00AF4310"/>
    <w:rsid w:val="00AF6F2C"/>
    <w:rsid w:val="00B0743D"/>
    <w:rsid w:val="00B17C53"/>
    <w:rsid w:val="00B23501"/>
    <w:rsid w:val="00B63977"/>
    <w:rsid w:val="00B67709"/>
    <w:rsid w:val="00B91050"/>
    <w:rsid w:val="00B96D48"/>
    <w:rsid w:val="00BA05FC"/>
    <w:rsid w:val="00BA1585"/>
    <w:rsid w:val="00BC56F3"/>
    <w:rsid w:val="00C13FD4"/>
    <w:rsid w:val="00C275E9"/>
    <w:rsid w:val="00C33327"/>
    <w:rsid w:val="00C337B2"/>
    <w:rsid w:val="00C40184"/>
    <w:rsid w:val="00C46CC3"/>
    <w:rsid w:val="00C56A35"/>
    <w:rsid w:val="00C6198F"/>
    <w:rsid w:val="00C72325"/>
    <w:rsid w:val="00C8325D"/>
    <w:rsid w:val="00C83A54"/>
    <w:rsid w:val="00CB2D8C"/>
    <w:rsid w:val="00CB4DFF"/>
    <w:rsid w:val="00CB527B"/>
    <w:rsid w:val="00CD0F66"/>
    <w:rsid w:val="00CD10BB"/>
    <w:rsid w:val="00CE6C7E"/>
    <w:rsid w:val="00CE7757"/>
    <w:rsid w:val="00CF3A52"/>
    <w:rsid w:val="00CF5A94"/>
    <w:rsid w:val="00D058D2"/>
    <w:rsid w:val="00D275B3"/>
    <w:rsid w:val="00D306A8"/>
    <w:rsid w:val="00D32C64"/>
    <w:rsid w:val="00D43ABF"/>
    <w:rsid w:val="00D76881"/>
    <w:rsid w:val="00D800C4"/>
    <w:rsid w:val="00D84A83"/>
    <w:rsid w:val="00D92AFF"/>
    <w:rsid w:val="00D95F00"/>
    <w:rsid w:val="00D973AE"/>
    <w:rsid w:val="00DD5DDC"/>
    <w:rsid w:val="00DE573A"/>
    <w:rsid w:val="00E14391"/>
    <w:rsid w:val="00E1500A"/>
    <w:rsid w:val="00E17AE8"/>
    <w:rsid w:val="00E4085D"/>
    <w:rsid w:val="00E410D0"/>
    <w:rsid w:val="00E41B73"/>
    <w:rsid w:val="00E601A5"/>
    <w:rsid w:val="00E742EB"/>
    <w:rsid w:val="00EB5C3C"/>
    <w:rsid w:val="00ED4999"/>
    <w:rsid w:val="00ED5531"/>
    <w:rsid w:val="00ED7C14"/>
    <w:rsid w:val="00EE361F"/>
    <w:rsid w:val="00F1507E"/>
    <w:rsid w:val="00F17254"/>
    <w:rsid w:val="00F5007C"/>
    <w:rsid w:val="00F570C9"/>
    <w:rsid w:val="00F63A27"/>
    <w:rsid w:val="00F9459A"/>
    <w:rsid w:val="00FA35CB"/>
    <w:rsid w:val="00FA4405"/>
    <w:rsid w:val="00FF05FC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7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31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44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B7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F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7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31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44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B7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F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@pppnymbur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sikova@zs-louc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alek@zs-loucen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vp-kol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2536</Words>
  <Characters>14966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NTB_001</dc:creator>
  <cp:lastModifiedBy>Kubálek</cp:lastModifiedBy>
  <cp:revision>2</cp:revision>
  <dcterms:created xsi:type="dcterms:W3CDTF">2019-02-12T12:03:00Z</dcterms:created>
  <dcterms:modified xsi:type="dcterms:W3CDTF">2019-02-12T12:03:00Z</dcterms:modified>
</cp:coreProperties>
</file>