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PROCEDURY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zakresie bezpieczeństwa dzieci, specjalisty i rodzica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Przedszkolu Miejskim nr 5 w Iławie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podczas konsultacji, zajęć z pomocy psychologiczno-pedagogicznej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czasie epidemii COVID-19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Cel procedury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Procedury mają określić warunki i zasady zapewniające bezpieczeństwo dzieci podczas zajęć z pomocy psychologiczno-pedagogicznej w czasie pandemii COVID-19.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Zakres procedury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Procedury dotyczą zasad bezpieczeństwa podczas konsultacji oraz zajęć pomocy psychologiczno-pedagogicznej organizowanych na terenie przedszkola.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Opis procedury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Organizacja zajęć z pomocy psychologiczno-pedagogicznej.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1. </w:t>
      </w:r>
      <w:r>
        <w:rPr>
          <w:rStyle w:val="Domylnaczcionkaakapitu"/>
          <w:rFonts w:ascii="Times New Roman" w:hAnsi="Times New Roman"/>
        </w:rPr>
        <w:t>W zajęciach może uczestniczyć wyłącznie dziecko zdrowe, bez objawów chorobowych sugerujących chorobę zakaźną.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>2.</w:t>
      </w:r>
      <w:r>
        <w:rPr>
          <w:rStyle w:val="Domylnaczcionkaakapitu"/>
          <w:rFonts w:ascii="Times New Roman" w:hAnsi="Times New Roman"/>
        </w:rPr>
        <w:t xml:space="preserve"> Dziecko może uczestniczyć w zajęciach z pomocy psychologiczno-pedagogicznej wyłącznie za pisemną zgodą rodziców/opiekunów prawnych.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3. </w:t>
      </w:r>
      <w:r>
        <w:rPr>
          <w:rStyle w:val="Domylnaczcionkaakapitu"/>
          <w:rFonts w:ascii="Times New Roman" w:hAnsi="Times New Roman"/>
        </w:rPr>
        <w:t>Grupa dzieci może liczyć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logopedycznych do  4 dzieci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rozwijających kompetencje emocjonalno-społeczne do 10 dzieci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korekcyjno-kompensacyjnych do 5 dzieci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rozwijających uzdolnienia plastyczne do 8 dzieci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rozwijających uzdolnienia matematyczne do 8 dzieci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</w:rPr>
        <w:t>- na zajęciach z integracji sensorycznej</w:t>
      </w:r>
      <w:r>
        <w:rPr>
          <w:rStyle w:val="Domylnaczcionkaakapitu"/>
          <w:rFonts w:ascii="Times New Roman" w:hAnsi="Times New Roman"/>
          <w:color w:val="000000"/>
        </w:rPr>
        <w:t xml:space="preserve"> do 10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>4</w:t>
      </w:r>
      <w:r>
        <w:rPr>
          <w:rStyle w:val="Domylnaczcionkaakapitu"/>
          <w:rFonts w:ascii="Times New Roman" w:hAnsi="Times New Roman"/>
        </w:rPr>
        <w:t xml:space="preserve">. Konsultacje oraz zajęcia z pomocy psychologiczno-pedagogicznej odbywać się będą zgodnie </w:t>
        <w:br/>
        <w:t>z harmonogramem podanym do wiadomości rodzicom, za pośrednictwem wychowawców grupy.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5. </w:t>
      </w:r>
      <w:r>
        <w:rPr>
          <w:rStyle w:val="Domylnaczcionkaakapitu"/>
          <w:rFonts w:ascii="Times New Roman" w:hAnsi="Times New Roman"/>
        </w:rPr>
        <w:t xml:space="preserve">Konsultacje oraz zajęcia z pomocy psychologiczno-pedagogicznej odbywać się będą w sali SI </w:t>
        <w:br/>
        <w:t>i gabinecie logopedycznym z zachowaniem dystansu społecznego 1,5 m pomiędzy osobami w nich uczestniczących.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6. </w:t>
      </w:r>
      <w:r>
        <w:rPr>
          <w:rStyle w:val="Domylnaczcionkaakapitu"/>
          <w:rFonts w:ascii="Times New Roman" w:hAnsi="Times New Roman"/>
        </w:rPr>
        <w:t>Specjalista może prowadzić zajęcia zasłaniając usta i nos przyłbicą.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7. </w:t>
      </w:r>
      <w:r>
        <w:rPr>
          <w:rStyle w:val="Domylnaczcionkaakapitu"/>
          <w:rFonts w:ascii="Times New Roman" w:hAnsi="Times New Roman"/>
        </w:rPr>
        <w:t>Z sali SI i gabinetu logopedycznego usunięte będą przedmioty i sprzęty, których nie można skutecznie umyć, uprać lub zdezynfekować.</w:t>
      </w:r>
    </w:p>
    <w:p>
      <w:pPr>
        <w:pStyle w:val="Normal"/>
        <w:spacing w:lineRule="auto" w:line="276"/>
        <w:jc w:val="both"/>
        <w:rPr>
          <w:rStyle w:val="Domylnaczcionkaakapitu"/>
          <w:rFonts w:ascii="Times New Roman" w:hAnsi="Times New Roman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8. </w:t>
      </w:r>
      <w:r>
        <w:rPr>
          <w:rStyle w:val="Domylnaczcionkaakapitu"/>
          <w:rFonts w:ascii="Times New Roman" w:hAnsi="Times New Roman"/>
          <w:b w:val="false"/>
          <w:bCs w:val="false"/>
        </w:rPr>
        <w:t>Podczas zajęć plastycznych dzieci korzystają  ze swoich przyborów umieszczonych                    w zamykanym woreczku i swoich  materiałów.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>9.</w:t>
      </w:r>
      <w:r>
        <w:rPr>
          <w:rStyle w:val="Domylnaczcionkaakapitu"/>
          <w:rFonts w:ascii="Times New Roman" w:hAnsi="Times New Roman"/>
        </w:rPr>
        <w:t xml:space="preserve"> Sala SI i gabinet logopedyczny będą wietrzone po każdych zajęciach.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10. </w:t>
      </w:r>
      <w:r>
        <w:rPr>
          <w:rStyle w:val="Domylnaczcionkaakapitu"/>
          <w:rFonts w:ascii="Times New Roman" w:hAnsi="Times New Roman"/>
        </w:rPr>
        <w:t>Ograniczone zostaną aktywności sprzyjające bliskiemu kontaktowi pomiędzy dziećmi.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11. </w:t>
      </w:r>
      <w:r>
        <w:rPr>
          <w:rStyle w:val="Domylnaczcionkaakapitu"/>
          <w:rFonts w:ascii="Times New Roman" w:hAnsi="Times New Roman"/>
        </w:rPr>
        <w:t xml:space="preserve">Pomoce i sprzęty używane w trakcie zajęć, jaki i powierzchnie będą dezynfekowane po każdych zajęciach. 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12. </w:t>
      </w:r>
      <w:r>
        <w:rPr>
          <w:rStyle w:val="Domylnaczcionkaakapitu"/>
          <w:rFonts w:ascii="Times New Roman" w:hAnsi="Times New Roman"/>
        </w:rPr>
        <w:t>W sali SI oraz gabinecie logopedycznym będzie płyn do dezynfekcji oraz jednorazowe chusteczki higieniczne.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13. </w:t>
      </w:r>
      <w:r>
        <w:rPr>
          <w:rStyle w:val="Domylnaczcionkaakapitu"/>
          <w:rFonts w:ascii="Times New Roman" w:hAnsi="Times New Roman"/>
        </w:rPr>
        <w:t>Dzieci uczęszczające na zajęcia z pomocy psychologiczno-pedagogicznej przed każdymi zajęciami będą myły ręce korzystając z łazienki w swoich salach.</w:t>
      </w:r>
    </w:p>
    <w:p>
      <w:pPr>
        <w:pStyle w:val="Normal"/>
        <w:spacing w:lineRule="auto" w:line="276"/>
        <w:jc w:val="both"/>
        <w:rPr>
          <w:rStyle w:val="Domylnaczcionkaakapitu"/>
          <w:rFonts w:ascii="Times New Roman" w:hAnsi="Times New Roman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14. </w:t>
      </w:r>
      <w:r>
        <w:rPr>
          <w:rStyle w:val="Domylnaczcionkaakapitu"/>
          <w:rFonts w:ascii="Times New Roman" w:hAnsi="Times New Roman"/>
        </w:rPr>
        <w:t>Spotkania z rodzicami odbywać się będą wyłącznie w formie indywidualnej, po wcześniejszym umówienia się rodzica za pośrednictwem wychowawcy lub bezpośrednio ze specjalistą.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15. </w:t>
      </w:r>
      <w:r>
        <w:rPr>
          <w:rStyle w:val="Domylnaczcionkaakapitu"/>
          <w:rFonts w:ascii="Times New Roman" w:hAnsi="Times New Roman"/>
        </w:rPr>
        <w:t>Rodzic jak i terapeuta w trakcie spotkania zobowiązani będą do zakrywania ust i nosa maseczką lub przyłbicą.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ascii="Times New Roman" w:hAnsi="Times New Roman"/>
          <w:b/>
          <w:bCs/>
        </w:rPr>
        <w:t xml:space="preserve">16. </w:t>
      </w:r>
      <w:r>
        <w:rPr>
          <w:rStyle w:val="Domylnaczcionkaakapitu"/>
          <w:rFonts w:ascii="Times New Roman" w:hAnsi="Times New Roman"/>
        </w:rPr>
        <w:t>Rodzic i specjalista przed spotkaniem zobowiązania będą do dezynfekcji rąk.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Style w:val="Mocnowyrniony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outlineLvl w:val="2"/>
    </w:pPr>
    <w:rPr>
      <w:rFonts w:ascii="Times New Roman" w:hAnsi="Times New Roman" w:eastAsia="MS PMincho" w:cs="Tahoma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/>
      <w:jc w:val="both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2</Pages>
  <Words>371</Words>
  <Characters>2467</Characters>
  <CharactersWithSpaces>2833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2020-10-15T20:59:44Z</dcterms:created>
  <dc:creator/>
  <dc:description/>
  <dc:language>pl-PL</dc:language>
  <cp:lastModifiedBy/>
  <dcterms:modified xsi:type="dcterms:W3CDTF">2020-10-15T21:00:14Z</dcterms:modified>
  <cp:revision>1</cp:revision>
  <dc:subject/>
  <dc:title/>
</cp:coreProperties>
</file>