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5F" w:rsidRPr="00F47C5F" w:rsidRDefault="00F47C5F" w:rsidP="00F47C5F">
      <w:pPr>
        <w:rPr>
          <w:b/>
        </w:rPr>
      </w:pPr>
      <w:r w:rsidRPr="00F47C5F">
        <w:rPr>
          <w:b/>
        </w:rPr>
        <w:t>Drodzy Uczniowie,</w:t>
      </w:r>
    </w:p>
    <w:p w:rsidR="00F47C5F" w:rsidRPr="00F47C5F" w:rsidRDefault="00F47C5F" w:rsidP="00F47C5F">
      <w:r w:rsidRPr="00F47C5F">
        <w:t>Proszę przeczytaj kolejny temat z podręcznika str. 1</w:t>
      </w:r>
      <w:r>
        <w:t>74</w:t>
      </w:r>
      <w:r w:rsidRPr="00F47C5F">
        <w:t>-1</w:t>
      </w:r>
      <w:r>
        <w:t>75</w:t>
      </w:r>
      <w:r w:rsidRPr="00F47C5F">
        <w:t xml:space="preserve">. Następnie przepisz do zeszytu </w:t>
      </w:r>
      <w:r>
        <w:t xml:space="preserve">tabelę PODOBIEŃSTWA I RÓZNICE kwasów karboksylowych  ( str.175). Podaj po kilka przykładów zastosowania : kwasu metanowego, etanowego i wyższych </w:t>
      </w:r>
      <w:r w:rsidR="00004233">
        <w:t>kwasów karboksylowych ( czas wykonania do 8.04.)</w:t>
      </w:r>
      <w:bookmarkStart w:id="0" w:name="_GoBack"/>
      <w:bookmarkEnd w:id="0"/>
    </w:p>
    <w:p w:rsidR="002B231A" w:rsidRDefault="002B231A"/>
    <w:sectPr w:rsidR="002B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5F"/>
    <w:rsid w:val="00004233"/>
    <w:rsid w:val="002B231A"/>
    <w:rsid w:val="00F4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2020-03-29T11:39:00Z</dcterms:created>
  <dcterms:modified xsi:type="dcterms:W3CDTF">2020-03-30T11:53:00Z</dcterms:modified>
</cp:coreProperties>
</file>