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F12321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28. 04</w:t>
            </w:r>
            <w:r w:rsidR="00A46558">
              <w:rPr>
                <w:rFonts w:asciiTheme="minorHAnsi" w:hAnsiTheme="minorHAnsi" w:cstheme="minorHAnsi"/>
                <w:b/>
              </w:rPr>
              <w:t>. 2022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A46558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520EF2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  <w:b/>
              </w:rPr>
              <w:t>Manažérske zhrnutie:</w:t>
            </w:r>
          </w:p>
          <w:p w:rsidR="00E93763" w:rsidRPr="00520EF2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  <w:b/>
              </w:rPr>
            </w:pPr>
            <w:r w:rsidRPr="00520EF2">
              <w:rPr>
                <w:rFonts w:asciiTheme="minorHAnsi" w:hAnsiTheme="minorHAnsi" w:cs="Aparajita"/>
                <w:b/>
              </w:rPr>
              <w:t>Stru</w:t>
            </w:r>
            <w:r w:rsidRPr="00520EF2">
              <w:rPr>
                <w:rFonts w:asciiTheme="minorHAnsi" w:hAnsiTheme="minorHAnsi" w:cs="Calibri"/>
                <w:b/>
              </w:rPr>
              <w:t>č</w:t>
            </w:r>
            <w:r w:rsidRPr="00520EF2">
              <w:rPr>
                <w:rFonts w:asciiTheme="minorHAnsi" w:hAnsiTheme="minorHAnsi" w:cs="Aparajita"/>
                <w:b/>
              </w:rPr>
              <w:t>ná anotácia</w:t>
            </w:r>
          </w:p>
          <w:p w:rsidR="00941E45" w:rsidRPr="00520EF2" w:rsidRDefault="0057218B" w:rsidP="000D0434">
            <w:pPr>
              <w:pStyle w:val="TableParagraph"/>
              <w:spacing w:line="242" w:lineRule="exact"/>
              <w:ind w:left="67"/>
              <w:rPr>
                <w:rFonts w:asciiTheme="minorHAnsi" w:hAnsiTheme="minorHAnsi" w:cs="Aparajita"/>
                <w:lang w:val="sk-SK"/>
              </w:rPr>
            </w:pPr>
            <w:r w:rsidRPr="00520EF2">
              <w:rPr>
                <w:rFonts w:asciiTheme="minorHAnsi" w:hAnsiTheme="minorHAnsi" w:cs="Calibri"/>
                <w:lang w:val="sk-SK"/>
              </w:rPr>
              <w:t>Č</w:t>
            </w:r>
            <w:r w:rsidRPr="00520EF2">
              <w:rPr>
                <w:rFonts w:asciiTheme="minorHAnsi" w:hAnsiTheme="minorHAnsi" w:cs="Aparajita"/>
                <w:lang w:val="sk-SK"/>
              </w:rPr>
              <w:t>lenov</w:t>
            </w:r>
            <w:r w:rsidR="00656CD1" w:rsidRPr="00520EF2">
              <w:rPr>
                <w:rFonts w:asciiTheme="minorHAnsi" w:hAnsiTheme="minorHAnsi" w:cs="Aparajita"/>
                <w:lang w:val="sk-SK"/>
              </w:rPr>
              <w:t>ia klubu  vyh</w:t>
            </w:r>
            <w:r w:rsidR="00656CD1" w:rsidRPr="00520EF2">
              <w:rPr>
                <w:rFonts w:asciiTheme="minorHAnsi" w:hAnsiTheme="minorHAnsi" w:cs="Calibri"/>
                <w:lang w:val="sk-SK"/>
              </w:rPr>
              <w:t>ľ</w:t>
            </w:r>
            <w:r w:rsidR="00656CD1" w:rsidRPr="00520EF2">
              <w:rPr>
                <w:rFonts w:asciiTheme="minorHAnsi" w:hAnsiTheme="minorHAnsi" w:cs="Aparajita"/>
                <w:lang w:val="sk-SK"/>
              </w:rPr>
              <w:t>adávali</w:t>
            </w:r>
            <w:r w:rsidR="00520EF2" w:rsidRPr="00520EF2">
              <w:rPr>
                <w:rFonts w:asciiTheme="minorHAnsi" w:hAnsiTheme="minorHAnsi" w:cs="Aparajita"/>
                <w:lang w:val="sk-SK"/>
              </w:rPr>
              <w:t xml:space="preserve"> vhodné</w:t>
            </w:r>
            <w:r w:rsidR="00656CD1" w:rsidRPr="00520EF2">
              <w:rPr>
                <w:rFonts w:asciiTheme="minorHAnsi" w:hAnsiTheme="minorHAnsi" w:cs="Aparajita"/>
                <w:lang w:val="sk-SK"/>
              </w:rPr>
              <w:t xml:space="preserve"> </w:t>
            </w:r>
            <w:r w:rsidR="00656CD1" w:rsidRPr="00520EF2">
              <w:rPr>
                <w:rFonts w:asciiTheme="minorHAnsi" w:hAnsiTheme="minorHAnsi" w:cs="Calibri"/>
                <w:lang w:val="sk-SK"/>
              </w:rPr>
              <w:t>č</w:t>
            </w:r>
            <w:r w:rsidR="00656CD1" w:rsidRPr="00520EF2">
              <w:rPr>
                <w:rFonts w:asciiTheme="minorHAnsi" w:hAnsiTheme="minorHAnsi" w:cs="Aparajita"/>
                <w:lang w:val="sk-SK"/>
              </w:rPr>
              <w:t>lánky</w:t>
            </w:r>
            <w:r w:rsidR="00520EF2" w:rsidRPr="00520EF2">
              <w:rPr>
                <w:rFonts w:asciiTheme="minorHAnsi" w:hAnsiTheme="minorHAnsi" w:cs="Aparajita"/>
                <w:lang w:val="sk-SK"/>
              </w:rPr>
              <w:t xml:space="preserve">, videá </w:t>
            </w:r>
            <w:r w:rsidR="00050AC1" w:rsidRPr="00520EF2">
              <w:rPr>
                <w:rFonts w:asciiTheme="minorHAnsi" w:hAnsiTheme="minorHAnsi" w:cs="Aparajita"/>
                <w:lang w:val="sk-SK"/>
              </w:rPr>
              <w:t>na stránke Sociálnej pois</w:t>
            </w:r>
            <w:r w:rsidR="00050AC1" w:rsidRPr="00520EF2">
              <w:rPr>
                <w:rFonts w:asciiTheme="minorHAnsi" w:hAnsiTheme="minorHAnsi" w:cs="Calibri"/>
                <w:lang w:val="sk-SK"/>
              </w:rPr>
              <w:t>ť</w:t>
            </w:r>
            <w:r w:rsidR="00050AC1" w:rsidRPr="00520EF2">
              <w:rPr>
                <w:rFonts w:asciiTheme="minorHAnsi" w:hAnsiTheme="minorHAnsi" w:cs="Aparajita"/>
                <w:lang w:val="sk-SK"/>
              </w:rPr>
              <w:t>ovne,</w:t>
            </w:r>
            <w:r w:rsidR="00064CF5" w:rsidRPr="00520EF2">
              <w:rPr>
                <w:rFonts w:asciiTheme="minorHAnsi" w:hAnsiTheme="minorHAnsi" w:cs="Aparajita"/>
                <w:lang w:val="sk-SK"/>
              </w:rPr>
              <w:t xml:space="preserve"> NBS,</w:t>
            </w:r>
            <w:r w:rsidR="00520EF2" w:rsidRPr="00520EF2">
              <w:rPr>
                <w:rFonts w:asciiTheme="minorHAnsi" w:hAnsiTheme="minorHAnsi" w:cs="Aparajita"/>
                <w:lang w:val="sk-SK"/>
              </w:rPr>
              <w:t xml:space="preserve"> na portáli </w:t>
            </w:r>
            <w:r w:rsidR="00064CF5" w:rsidRPr="00520EF2">
              <w:rPr>
                <w:rFonts w:asciiTheme="minorHAnsi" w:hAnsiTheme="minorHAnsi" w:cs="Aparajita"/>
                <w:lang w:val="sk-SK"/>
              </w:rPr>
              <w:t xml:space="preserve"> </w:t>
            </w:r>
            <w:r w:rsidR="00520EF2" w:rsidRPr="00520EF2">
              <w:rPr>
                <w:rFonts w:asciiTheme="minorHAnsi" w:hAnsiTheme="minorHAnsi" w:cs="Aparajita"/>
                <w:lang w:val="sk-SK"/>
              </w:rPr>
              <w:t>Da</w:t>
            </w:r>
            <w:r w:rsidR="00520EF2" w:rsidRPr="00520EF2">
              <w:rPr>
                <w:rFonts w:asciiTheme="minorHAnsi" w:hAnsiTheme="minorHAnsi" w:cs="Calibri"/>
                <w:lang w:val="sk-SK"/>
              </w:rPr>
              <w:t>ň</w:t>
            </w:r>
            <w:r w:rsidR="00520EF2" w:rsidRPr="00520EF2">
              <w:rPr>
                <w:rFonts w:asciiTheme="minorHAnsi" w:hAnsiTheme="minorHAnsi" w:cs="Aparajita"/>
                <w:lang w:val="sk-SK"/>
              </w:rPr>
              <w:t>ové a mzdové centrum, Sociálna pois</w:t>
            </w:r>
            <w:r w:rsidR="00520EF2" w:rsidRPr="00520EF2">
              <w:rPr>
                <w:rFonts w:asciiTheme="minorHAnsi" w:hAnsiTheme="minorHAnsi" w:cs="Calibri"/>
                <w:lang w:val="sk-SK"/>
              </w:rPr>
              <w:t>ť</w:t>
            </w:r>
            <w:r w:rsidR="00520EF2" w:rsidRPr="00520EF2">
              <w:rPr>
                <w:rFonts w:asciiTheme="minorHAnsi" w:hAnsiTheme="minorHAnsi" w:cs="Aparajita"/>
                <w:lang w:val="sk-SK"/>
              </w:rPr>
              <w:t>ov</w:t>
            </w:r>
            <w:r w:rsidR="00520EF2" w:rsidRPr="00520EF2">
              <w:rPr>
                <w:rFonts w:asciiTheme="minorHAnsi" w:hAnsiTheme="minorHAnsi" w:cs="Calibri"/>
                <w:lang w:val="sk-SK"/>
              </w:rPr>
              <w:t>ň</w:t>
            </w:r>
            <w:r w:rsidR="00520EF2" w:rsidRPr="00520EF2">
              <w:rPr>
                <w:rFonts w:asciiTheme="minorHAnsi" w:hAnsiTheme="minorHAnsi" w:cs="Aparajita"/>
                <w:lang w:val="sk-SK"/>
              </w:rPr>
              <w:t xml:space="preserve">a, Zmudri.sk, Podnikajte.sk, NBS, v Hospodárskych novinách, </w:t>
            </w:r>
            <w:r w:rsidR="00520EF2" w:rsidRPr="00520EF2">
              <w:rPr>
                <w:rFonts w:asciiTheme="minorHAnsi" w:hAnsiTheme="minorHAnsi" w:cs="Calibri"/>
                <w:lang w:val="sk-SK"/>
              </w:rPr>
              <w:t>č</w:t>
            </w:r>
            <w:r w:rsidR="00520EF2" w:rsidRPr="00520EF2">
              <w:rPr>
                <w:rFonts w:asciiTheme="minorHAnsi" w:hAnsiTheme="minorHAnsi" w:cs="Aparajita"/>
                <w:lang w:val="sk-SK"/>
              </w:rPr>
              <w:t>asopise TREND</w:t>
            </w:r>
            <w:r w:rsidR="00656CD1" w:rsidRPr="00520EF2">
              <w:rPr>
                <w:rFonts w:asciiTheme="minorHAnsi" w:hAnsiTheme="minorHAnsi" w:cs="Aparajita"/>
                <w:lang w:val="sk-SK"/>
              </w:rPr>
              <w:t>, ktoré by za</w:t>
            </w:r>
            <w:r w:rsidR="00656CD1" w:rsidRPr="00520EF2">
              <w:rPr>
                <w:rFonts w:asciiTheme="minorHAnsi" w:hAnsiTheme="minorHAnsi" w:cs="Calibri"/>
                <w:lang w:val="sk-SK"/>
              </w:rPr>
              <w:t>č</w:t>
            </w:r>
            <w:r w:rsidR="00656CD1" w:rsidRPr="00520EF2">
              <w:rPr>
                <w:rFonts w:asciiTheme="minorHAnsi" w:hAnsiTheme="minorHAnsi" w:cs="Aparajita"/>
                <w:lang w:val="sk-SK"/>
              </w:rPr>
              <w:t>lenili do vzdelávacieho procesu</w:t>
            </w:r>
            <w:r w:rsidR="006C118A" w:rsidRPr="00520EF2">
              <w:rPr>
                <w:rFonts w:asciiTheme="minorHAnsi" w:hAnsiTheme="minorHAnsi" w:cs="Aparajita"/>
                <w:lang w:val="sk-SK"/>
              </w:rPr>
              <w:t xml:space="preserve"> </w:t>
            </w:r>
            <w:r w:rsidR="00656CD1" w:rsidRPr="00520EF2">
              <w:rPr>
                <w:rFonts w:asciiTheme="minorHAnsi" w:hAnsiTheme="minorHAnsi" w:cs="Aparajita"/>
                <w:lang w:val="sk-SK"/>
              </w:rPr>
              <w:t xml:space="preserve">v odborných ekonomických predmetoch. </w:t>
            </w:r>
          </w:p>
          <w:p w:rsidR="0057218B" w:rsidRPr="00520EF2" w:rsidRDefault="0057218B" w:rsidP="000D0434">
            <w:pPr>
              <w:pStyle w:val="TableParagraph"/>
              <w:spacing w:line="242" w:lineRule="exact"/>
              <w:ind w:left="67"/>
              <w:rPr>
                <w:rFonts w:asciiTheme="minorHAnsi" w:hAnsiTheme="minorHAnsi" w:cs="Aparajita"/>
                <w:lang w:val="sk-SK"/>
              </w:rPr>
            </w:pPr>
          </w:p>
          <w:p w:rsidR="00E93763" w:rsidRPr="00520EF2" w:rsidRDefault="00E93763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  <w:i/>
              </w:rPr>
              <w:t>K</w:t>
            </w:r>
            <w:r w:rsidRPr="00520EF2">
              <w:rPr>
                <w:rFonts w:asciiTheme="minorHAnsi" w:hAnsiTheme="minorHAnsi" w:cs="Calibri"/>
                <w:i/>
              </w:rPr>
              <w:t>ľ</w:t>
            </w:r>
            <w:r w:rsidRPr="00520EF2">
              <w:rPr>
                <w:rFonts w:asciiTheme="minorHAnsi" w:hAnsiTheme="minorHAnsi" w:cs="Aparajita"/>
                <w:i/>
              </w:rPr>
              <w:t>ú</w:t>
            </w:r>
            <w:r w:rsidRPr="00520EF2">
              <w:rPr>
                <w:rFonts w:asciiTheme="minorHAnsi" w:hAnsiTheme="minorHAnsi" w:cs="Calibri"/>
                <w:i/>
              </w:rPr>
              <w:t>č</w:t>
            </w:r>
            <w:r w:rsidRPr="00520EF2">
              <w:rPr>
                <w:rFonts w:asciiTheme="minorHAnsi" w:hAnsiTheme="minorHAnsi" w:cs="Aparajita"/>
                <w:i/>
              </w:rPr>
              <w:t>ové slová</w:t>
            </w:r>
            <w:r w:rsidR="006D33F4" w:rsidRPr="00520EF2">
              <w:rPr>
                <w:rFonts w:asciiTheme="minorHAnsi" w:hAnsiTheme="minorHAnsi" w:cs="Aparajita"/>
              </w:rPr>
              <w:t xml:space="preserve">: </w:t>
            </w:r>
            <w:r w:rsidR="00520EF2" w:rsidRPr="00520EF2">
              <w:rPr>
                <w:rFonts w:asciiTheme="minorHAnsi" w:hAnsiTheme="minorHAnsi" w:cs="Aparajita"/>
              </w:rPr>
              <w:t xml:space="preserve"> portál Z</w:t>
            </w:r>
            <w:r w:rsidR="00656CD1" w:rsidRPr="00520EF2">
              <w:rPr>
                <w:rFonts w:asciiTheme="minorHAnsi" w:hAnsiTheme="minorHAnsi" w:cs="Aparajita"/>
              </w:rPr>
              <w:t>mudri</w:t>
            </w:r>
            <w:r w:rsidR="00D82118" w:rsidRPr="00520EF2">
              <w:rPr>
                <w:rFonts w:asciiTheme="minorHAnsi" w:hAnsiTheme="minorHAnsi" w:cs="Aparajita"/>
              </w:rPr>
              <w:t>.sk</w:t>
            </w:r>
            <w:r w:rsidR="00520EF2" w:rsidRPr="00520EF2">
              <w:rPr>
                <w:rFonts w:asciiTheme="minorHAnsi" w:hAnsiTheme="minorHAnsi" w:cs="Aparajita"/>
              </w:rPr>
              <w:t>, D</w:t>
            </w:r>
            <w:r w:rsidR="00656CD1" w:rsidRPr="00520EF2">
              <w:rPr>
                <w:rFonts w:asciiTheme="minorHAnsi" w:hAnsiTheme="minorHAnsi" w:cs="Aparajita"/>
              </w:rPr>
              <w:t>a</w:t>
            </w:r>
            <w:r w:rsidR="00656CD1" w:rsidRPr="00520EF2">
              <w:rPr>
                <w:rFonts w:asciiTheme="minorHAnsi" w:hAnsiTheme="minorHAnsi" w:cs="Calibri"/>
              </w:rPr>
              <w:t>ň</w:t>
            </w:r>
            <w:r w:rsidR="00656CD1" w:rsidRPr="00520EF2">
              <w:rPr>
                <w:rFonts w:asciiTheme="minorHAnsi" w:hAnsiTheme="minorHAnsi" w:cs="Aparajita"/>
              </w:rPr>
              <w:t>ové</w:t>
            </w:r>
            <w:r w:rsidR="00520EF2" w:rsidRPr="00520EF2">
              <w:rPr>
                <w:rFonts w:asciiTheme="minorHAnsi" w:hAnsiTheme="minorHAnsi" w:cs="Aparajita"/>
              </w:rPr>
              <w:t xml:space="preserve"> a mzdové </w:t>
            </w:r>
            <w:r w:rsidR="00656CD1" w:rsidRPr="00520EF2">
              <w:rPr>
                <w:rFonts w:asciiTheme="minorHAnsi" w:hAnsiTheme="minorHAnsi" w:cs="Aparajita"/>
              </w:rPr>
              <w:t xml:space="preserve"> centrum</w:t>
            </w:r>
            <w:r w:rsidR="00050AC1" w:rsidRPr="00520EF2">
              <w:rPr>
                <w:rFonts w:asciiTheme="minorHAnsi" w:hAnsiTheme="minorHAnsi" w:cs="Aparajita"/>
              </w:rPr>
              <w:t>, Sociálna pois</w:t>
            </w:r>
            <w:r w:rsidR="00050AC1" w:rsidRPr="00520EF2">
              <w:rPr>
                <w:rFonts w:asciiTheme="minorHAnsi" w:hAnsiTheme="minorHAnsi" w:cs="Calibri"/>
              </w:rPr>
              <w:t>ť</w:t>
            </w:r>
            <w:r w:rsidR="00050AC1" w:rsidRPr="00520EF2">
              <w:rPr>
                <w:rFonts w:asciiTheme="minorHAnsi" w:hAnsiTheme="minorHAnsi" w:cs="Aparajita"/>
              </w:rPr>
              <w:t>ov</w:t>
            </w:r>
            <w:r w:rsidR="00050AC1" w:rsidRPr="00520EF2">
              <w:rPr>
                <w:rFonts w:asciiTheme="minorHAnsi" w:hAnsiTheme="minorHAnsi" w:cs="Calibri"/>
              </w:rPr>
              <w:t>ň</w:t>
            </w:r>
            <w:r w:rsidR="00050AC1" w:rsidRPr="00520EF2">
              <w:rPr>
                <w:rFonts w:asciiTheme="minorHAnsi" w:hAnsiTheme="minorHAnsi" w:cs="Aparajita"/>
              </w:rPr>
              <w:t>a</w:t>
            </w:r>
            <w:r w:rsidR="00520EF2" w:rsidRPr="00520EF2">
              <w:rPr>
                <w:rFonts w:asciiTheme="minorHAnsi" w:hAnsiTheme="minorHAnsi" w:cs="Aparajita"/>
              </w:rPr>
              <w:t>, NBS, Podnikajte.sk,  Hospodárske noviny, TREND</w:t>
            </w:r>
            <w:r w:rsidR="00050AC1" w:rsidRPr="00520EF2">
              <w:rPr>
                <w:rFonts w:asciiTheme="minorHAnsi" w:hAnsiTheme="minorHAnsi" w:cs="Aparajita"/>
              </w:rPr>
              <w:t xml:space="preserve"> 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520EF2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  <w:b/>
              </w:rPr>
              <w:t>Hlavné body, témy stretnutia, zhrnutie priebehu stretnutia:</w:t>
            </w:r>
          </w:p>
          <w:p w:rsidR="00941E45" w:rsidRPr="00520EF2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  <w:i/>
              </w:rPr>
              <w:t>Zámerom</w:t>
            </w:r>
            <w:r w:rsidRPr="00520EF2">
              <w:rPr>
                <w:rFonts w:asciiTheme="minorHAnsi" w:hAnsiTheme="minorHAnsi" w:cs="Aparajita"/>
              </w:rPr>
              <w:t xml:space="preserve">  stretnutia</w:t>
            </w:r>
            <w:r w:rsidRPr="00520EF2">
              <w:rPr>
                <w:rFonts w:asciiTheme="minorHAnsi" w:hAnsiTheme="minorHAnsi" w:cs="Aparajita"/>
                <w:b/>
              </w:rPr>
              <w:t xml:space="preserve">, </w:t>
            </w:r>
            <w:r w:rsidRPr="00520EF2">
              <w:rPr>
                <w:rFonts w:asciiTheme="minorHAnsi" w:hAnsiTheme="minorHAnsi" w:cs="Aparajita"/>
              </w:rPr>
              <w:t>ktoré viedol</w:t>
            </w:r>
            <w:r w:rsidRPr="00520EF2">
              <w:rPr>
                <w:rFonts w:asciiTheme="minorHAnsi" w:hAnsiTheme="minorHAnsi" w:cs="Aparajita"/>
                <w:b/>
              </w:rPr>
              <w:t xml:space="preserve"> </w:t>
            </w:r>
            <w:r w:rsidRPr="00520EF2">
              <w:rPr>
                <w:rFonts w:asciiTheme="minorHAnsi" w:hAnsiTheme="minorHAnsi" w:cs="Aparajita"/>
              </w:rPr>
              <w:t xml:space="preserve"> koordinátor </w:t>
            </w:r>
            <w:r w:rsidRPr="00520EF2">
              <w:rPr>
                <w:rFonts w:asciiTheme="minorHAnsi" w:hAnsiTheme="minorHAnsi" w:cs="Calibri"/>
              </w:rPr>
              <w:t>č</w:t>
            </w:r>
            <w:r w:rsidRPr="00520EF2">
              <w:rPr>
                <w:rFonts w:asciiTheme="minorHAnsi" w:hAnsiTheme="minorHAnsi" w:cs="Aparajita"/>
              </w:rPr>
              <w:t>innosti klubu bolo informova</w:t>
            </w:r>
            <w:r w:rsidRPr="00520EF2">
              <w:rPr>
                <w:rFonts w:asciiTheme="minorHAnsi" w:hAnsiTheme="minorHAnsi" w:cs="Calibri"/>
              </w:rPr>
              <w:t>ť</w:t>
            </w:r>
            <w:r w:rsidRPr="00520EF2">
              <w:rPr>
                <w:rFonts w:asciiTheme="minorHAnsi" w:hAnsiTheme="minorHAnsi" w:cs="Aparajita"/>
              </w:rPr>
              <w:t xml:space="preserve"> </w:t>
            </w:r>
            <w:r w:rsidRPr="00520EF2">
              <w:rPr>
                <w:rFonts w:asciiTheme="minorHAnsi" w:hAnsiTheme="minorHAnsi" w:cs="Calibri"/>
              </w:rPr>
              <w:t>č</w:t>
            </w:r>
            <w:r w:rsidRPr="00520EF2">
              <w:rPr>
                <w:rFonts w:asciiTheme="minorHAnsi" w:hAnsiTheme="minorHAnsi" w:cs="Aparajita"/>
              </w:rPr>
              <w:t>lenov klubu o:</w:t>
            </w:r>
          </w:p>
          <w:p w:rsidR="00941E45" w:rsidRPr="00520EF2" w:rsidRDefault="00064CF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</w:rPr>
              <w:t>téma</w:t>
            </w:r>
            <w:r w:rsidR="00941E45" w:rsidRPr="00520EF2">
              <w:rPr>
                <w:rFonts w:asciiTheme="minorHAnsi" w:hAnsiTheme="minorHAnsi" w:cs="Aparajita"/>
              </w:rPr>
              <w:t xml:space="preserve"> stretnutia</w:t>
            </w:r>
          </w:p>
          <w:p w:rsidR="0057218B" w:rsidRPr="00520EF2" w:rsidRDefault="00064CF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</w:rPr>
              <w:t>príprava</w:t>
            </w:r>
            <w:r w:rsidR="00656CD1" w:rsidRPr="00520EF2">
              <w:rPr>
                <w:rFonts w:asciiTheme="minorHAnsi" w:hAnsiTheme="minorHAnsi" w:cs="Aparajita"/>
              </w:rPr>
              <w:t xml:space="preserve">  vyu</w:t>
            </w:r>
            <w:r w:rsidR="00656CD1" w:rsidRPr="00520EF2">
              <w:rPr>
                <w:rFonts w:asciiTheme="minorHAnsi" w:hAnsiTheme="minorHAnsi" w:cs="Calibri"/>
              </w:rPr>
              <w:t>č</w:t>
            </w:r>
            <w:r w:rsidR="00656CD1" w:rsidRPr="00520EF2">
              <w:rPr>
                <w:rFonts w:asciiTheme="minorHAnsi" w:hAnsiTheme="minorHAnsi" w:cs="Aparajita"/>
              </w:rPr>
              <w:t xml:space="preserve">ovacích hodín s využitím </w:t>
            </w:r>
            <w:r w:rsidR="00656CD1" w:rsidRPr="00520EF2">
              <w:rPr>
                <w:rFonts w:asciiTheme="minorHAnsi" w:hAnsiTheme="minorHAnsi" w:cs="Calibri"/>
              </w:rPr>
              <w:t>č</w:t>
            </w:r>
            <w:r w:rsidR="00656CD1" w:rsidRPr="00520EF2">
              <w:rPr>
                <w:rFonts w:asciiTheme="minorHAnsi" w:hAnsiTheme="minorHAnsi" w:cs="Aparajita"/>
              </w:rPr>
              <w:t>asopisov, online portálov</w:t>
            </w:r>
          </w:p>
          <w:p w:rsidR="00941E45" w:rsidRPr="00520EF2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</w:rPr>
              <w:t xml:space="preserve">definovanie problému </w:t>
            </w:r>
          </w:p>
          <w:p w:rsidR="00941E45" w:rsidRPr="00520EF2" w:rsidRDefault="00941E45" w:rsidP="0057218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  <w:i/>
              </w:rPr>
            </w:pPr>
            <w:r w:rsidRPr="00520EF2">
              <w:rPr>
                <w:rFonts w:asciiTheme="minorHAnsi" w:hAnsiTheme="minorHAnsi" w:cs="Aparajita"/>
                <w:i/>
              </w:rPr>
              <w:t>Téma stretnutia</w:t>
            </w:r>
          </w:p>
          <w:p w:rsidR="0057218B" w:rsidRPr="00520EF2" w:rsidRDefault="0057218B" w:rsidP="0057218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  <w:b/>
              </w:rPr>
            </w:pPr>
            <w:r w:rsidRPr="00520EF2">
              <w:rPr>
                <w:rFonts w:asciiTheme="minorHAnsi" w:hAnsiTheme="minorHAnsi" w:cs="Aparajita"/>
                <w:b/>
              </w:rPr>
              <w:t>Prípr</w:t>
            </w:r>
            <w:r w:rsidR="00F12321" w:rsidRPr="00520EF2">
              <w:rPr>
                <w:rFonts w:asciiTheme="minorHAnsi" w:hAnsiTheme="minorHAnsi" w:cs="Aparajita"/>
                <w:b/>
              </w:rPr>
              <w:t>ava aktivít na vyu</w:t>
            </w:r>
            <w:r w:rsidR="00F12321" w:rsidRPr="00520EF2">
              <w:rPr>
                <w:rFonts w:asciiTheme="minorHAnsi" w:hAnsiTheme="minorHAnsi" w:cs="Calibri"/>
                <w:b/>
              </w:rPr>
              <w:t>č</w:t>
            </w:r>
            <w:r w:rsidR="00F12321" w:rsidRPr="00520EF2">
              <w:rPr>
                <w:rFonts w:asciiTheme="minorHAnsi" w:hAnsiTheme="minorHAnsi" w:cs="Aparajita"/>
                <w:b/>
              </w:rPr>
              <w:t xml:space="preserve">ovanie s využitím odborných </w:t>
            </w:r>
            <w:r w:rsidR="00F12321" w:rsidRPr="00520EF2">
              <w:rPr>
                <w:rFonts w:asciiTheme="minorHAnsi" w:hAnsiTheme="minorHAnsi" w:cs="Calibri"/>
                <w:b/>
              </w:rPr>
              <w:t>č</w:t>
            </w:r>
            <w:r w:rsidR="00F12321" w:rsidRPr="00520EF2">
              <w:rPr>
                <w:rFonts w:asciiTheme="minorHAnsi" w:hAnsiTheme="minorHAnsi" w:cs="Aparajita"/>
                <w:b/>
              </w:rPr>
              <w:t>asopisov a dennej tla</w:t>
            </w:r>
            <w:r w:rsidR="00F12321" w:rsidRPr="00520EF2">
              <w:rPr>
                <w:rFonts w:asciiTheme="minorHAnsi" w:hAnsiTheme="minorHAnsi" w:cs="Calibri"/>
                <w:b/>
              </w:rPr>
              <w:t>č</w:t>
            </w:r>
            <w:r w:rsidR="00F12321" w:rsidRPr="00520EF2">
              <w:rPr>
                <w:rFonts w:asciiTheme="minorHAnsi" w:hAnsiTheme="minorHAnsi" w:cs="Aparajita"/>
                <w:b/>
              </w:rPr>
              <w:t>e, online portálov</w:t>
            </w:r>
            <w:r w:rsidR="00064CF5" w:rsidRPr="00520EF2">
              <w:rPr>
                <w:rFonts w:asciiTheme="minorHAnsi" w:hAnsiTheme="minorHAnsi" w:cs="Aparajita"/>
                <w:b/>
              </w:rPr>
              <w:t xml:space="preserve"> - </w:t>
            </w:r>
            <w:r w:rsidR="00D82118" w:rsidRPr="00520EF2">
              <w:rPr>
                <w:rFonts w:asciiTheme="minorHAnsi" w:hAnsiTheme="minorHAnsi" w:cs="Calibri"/>
              </w:rPr>
              <w:t>Č</w:t>
            </w:r>
            <w:r w:rsidR="00D82118" w:rsidRPr="00520EF2">
              <w:rPr>
                <w:rFonts w:asciiTheme="minorHAnsi" w:hAnsiTheme="minorHAnsi" w:cs="Aparajita"/>
              </w:rPr>
              <w:t>lenovia klubu</w:t>
            </w:r>
            <w:r w:rsidR="00064CF5" w:rsidRPr="00520EF2">
              <w:rPr>
                <w:rFonts w:asciiTheme="minorHAnsi" w:hAnsiTheme="minorHAnsi" w:cs="Aparajita"/>
              </w:rPr>
              <w:t xml:space="preserve"> </w:t>
            </w:r>
            <w:r w:rsidR="00520EF2">
              <w:rPr>
                <w:rFonts w:asciiTheme="minorHAnsi" w:hAnsiTheme="minorHAnsi" w:cs="Aparajita"/>
              </w:rPr>
              <w:t xml:space="preserve">podľa </w:t>
            </w:r>
            <w:r w:rsidR="00520EF2" w:rsidRPr="00520EF2">
              <w:rPr>
                <w:rFonts w:asciiTheme="minorHAnsi" w:hAnsiTheme="minorHAnsi" w:cs="Aparajita"/>
              </w:rPr>
              <w:t>príslušného u</w:t>
            </w:r>
            <w:r w:rsidR="00520EF2" w:rsidRPr="00520EF2">
              <w:rPr>
                <w:rFonts w:asciiTheme="minorHAnsi" w:hAnsiTheme="minorHAnsi" w:cs="Calibri"/>
              </w:rPr>
              <w:t>č</w:t>
            </w:r>
            <w:r w:rsidR="00520EF2" w:rsidRPr="00520EF2">
              <w:rPr>
                <w:rFonts w:asciiTheme="minorHAnsi" w:hAnsiTheme="minorHAnsi" w:cs="Aparajita"/>
              </w:rPr>
              <w:t>iva, ktoré práve preberajú na odborných ekonomických predmetoch</w:t>
            </w:r>
            <w:r w:rsidR="00533983">
              <w:rPr>
                <w:rFonts w:asciiTheme="minorHAnsi" w:hAnsiTheme="minorHAnsi" w:cs="Aparajita"/>
              </w:rPr>
              <w:t>,</w:t>
            </w:r>
            <w:r w:rsidR="00520EF2">
              <w:rPr>
                <w:rFonts w:asciiTheme="minorHAnsi" w:hAnsiTheme="minorHAnsi" w:cs="Aparajita"/>
              </w:rPr>
              <w:t xml:space="preserve"> </w:t>
            </w:r>
            <w:r w:rsidR="00064CF5" w:rsidRPr="00520EF2">
              <w:rPr>
                <w:rFonts w:asciiTheme="minorHAnsi" w:hAnsiTheme="minorHAnsi" w:cs="Aparajita"/>
              </w:rPr>
              <w:t>vyh</w:t>
            </w:r>
            <w:r w:rsidR="00064CF5" w:rsidRPr="00520EF2">
              <w:rPr>
                <w:rFonts w:asciiTheme="minorHAnsi" w:hAnsiTheme="minorHAnsi" w:cs="Calibri"/>
              </w:rPr>
              <w:t>ľ</w:t>
            </w:r>
            <w:r w:rsidR="00064CF5" w:rsidRPr="00520EF2">
              <w:rPr>
                <w:rFonts w:asciiTheme="minorHAnsi" w:hAnsiTheme="minorHAnsi" w:cs="Aparajita"/>
              </w:rPr>
              <w:t xml:space="preserve">adávali </w:t>
            </w:r>
            <w:r w:rsidR="00D82118" w:rsidRPr="00520EF2">
              <w:rPr>
                <w:rFonts w:asciiTheme="minorHAnsi" w:hAnsiTheme="minorHAnsi" w:cs="Aparajita"/>
              </w:rPr>
              <w:t xml:space="preserve">vhodné </w:t>
            </w:r>
            <w:r w:rsidR="00D82118" w:rsidRPr="00520EF2">
              <w:rPr>
                <w:rFonts w:asciiTheme="minorHAnsi" w:hAnsiTheme="minorHAnsi" w:cs="Calibri"/>
              </w:rPr>
              <w:t>č</w:t>
            </w:r>
            <w:r w:rsidR="00D82118" w:rsidRPr="00520EF2">
              <w:rPr>
                <w:rFonts w:asciiTheme="minorHAnsi" w:hAnsiTheme="minorHAnsi" w:cs="Aparajita"/>
              </w:rPr>
              <w:t>lánky</w:t>
            </w:r>
            <w:r w:rsidR="00064CF5" w:rsidRPr="00520EF2">
              <w:rPr>
                <w:rFonts w:asciiTheme="minorHAnsi" w:hAnsiTheme="minorHAnsi" w:cs="Aparajita"/>
              </w:rPr>
              <w:t xml:space="preserve"> a pripravovali si problémové úlohy</w:t>
            </w:r>
            <w:r w:rsidR="00533983">
              <w:rPr>
                <w:rFonts w:asciiTheme="minorHAnsi" w:hAnsiTheme="minorHAnsi" w:cs="Aparajita"/>
              </w:rPr>
              <w:t xml:space="preserve"> </w:t>
            </w:r>
            <w:r w:rsidR="00064CF5" w:rsidRPr="00520EF2">
              <w:rPr>
                <w:rFonts w:asciiTheme="minorHAnsi" w:hAnsiTheme="minorHAnsi" w:cs="Aparajita"/>
              </w:rPr>
              <w:t xml:space="preserve"> pre žia</w:t>
            </w:r>
            <w:r w:rsidR="00520EF2">
              <w:rPr>
                <w:rFonts w:asciiTheme="minorHAnsi" w:hAnsiTheme="minorHAnsi" w:cs="Aparajita"/>
              </w:rPr>
              <w:t>kov</w:t>
            </w:r>
            <w:r w:rsidR="00064CF5" w:rsidRPr="00520EF2">
              <w:rPr>
                <w:rFonts w:asciiTheme="minorHAnsi" w:hAnsiTheme="minorHAnsi" w:cs="Aparajita"/>
              </w:rPr>
              <w:t xml:space="preserve">. </w:t>
            </w:r>
          </w:p>
          <w:p w:rsidR="00941E45" w:rsidRPr="00520EF2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  <w:i/>
              </w:rPr>
            </w:pPr>
            <w:r w:rsidRPr="00520EF2">
              <w:rPr>
                <w:rFonts w:asciiTheme="minorHAnsi" w:hAnsiTheme="minorHAnsi" w:cs="Aparajita"/>
                <w:i/>
              </w:rPr>
              <w:t xml:space="preserve">Definovanie problému </w:t>
            </w:r>
          </w:p>
          <w:p w:rsidR="0057218B" w:rsidRPr="00520EF2" w:rsidRDefault="00050AC1" w:rsidP="00D60DA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</w:rPr>
              <w:t>O</w:t>
            </w:r>
            <w:r w:rsidR="00656CD1" w:rsidRPr="00520EF2">
              <w:rPr>
                <w:rFonts w:asciiTheme="minorHAnsi" w:hAnsiTheme="minorHAnsi" w:cs="Aparajita"/>
              </w:rPr>
              <w:t xml:space="preserve">dborné </w:t>
            </w:r>
            <w:r w:rsidR="00656CD1" w:rsidRPr="00520EF2">
              <w:rPr>
                <w:rFonts w:asciiTheme="minorHAnsi" w:hAnsiTheme="minorHAnsi" w:cs="Calibri"/>
              </w:rPr>
              <w:t>č</w:t>
            </w:r>
            <w:r w:rsidR="00656CD1" w:rsidRPr="00520EF2">
              <w:rPr>
                <w:rFonts w:asciiTheme="minorHAnsi" w:hAnsiTheme="minorHAnsi" w:cs="Aparajita"/>
              </w:rPr>
              <w:t>asopisy,</w:t>
            </w:r>
            <w:r w:rsidR="00064CF5" w:rsidRPr="00520EF2">
              <w:rPr>
                <w:rFonts w:asciiTheme="minorHAnsi" w:hAnsiTheme="minorHAnsi" w:cs="Aparajita"/>
              </w:rPr>
              <w:t xml:space="preserve"> webstránky, </w:t>
            </w:r>
            <w:r w:rsidR="00656CD1" w:rsidRPr="00520EF2">
              <w:rPr>
                <w:rFonts w:asciiTheme="minorHAnsi" w:hAnsiTheme="minorHAnsi" w:cs="Aparajita"/>
              </w:rPr>
              <w:t xml:space="preserve"> online portály umož</w:t>
            </w:r>
            <w:r w:rsidR="00656CD1" w:rsidRPr="00520EF2">
              <w:rPr>
                <w:rFonts w:asciiTheme="minorHAnsi" w:hAnsiTheme="minorHAnsi" w:cs="Calibri"/>
              </w:rPr>
              <w:t>ň</w:t>
            </w:r>
            <w:r w:rsidR="00656CD1" w:rsidRPr="00520EF2">
              <w:rPr>
                <w:rFonts w:asciiTheme="minorHAnsi" w:hAnsiTheme="minorHAnsi" w:cs="Aparajita"/>
              </w:rPr>
              <w:t xml:space="preserve">ujú žiakom </w:t>
            </w:r>
            <w:r w:rsidR="006C118A" w:rsidRPr="00520EF2">
              <w:rPr>
                <w:rFonts w:asciiTheme="minorHAnsi" w:hAnsiTheme="minorHAnsi" w:cs="Aparajita"/>
              </w:rPr>
              <w:t>prakticky</w:t>
            </w:r>
            <w:r w:rsidRPr="00520EF2">
              <w:rPr>
                <w:rFonts w:asciiTheme="minorHAnsi" w:hAnsiTheme="minorHAnsi" w:cs="Aparajita"/>
              </w:rPr>
              <w:t xml:space="preserve"> ich</w:t>
            </w:r>
            <w:r w:rsidR="006C118A" w:rsidRPr="00520EF2">
              <w:rPr>
                <w:rFonts w:asciiTheme="minorHAnsi" w:hAnsiTheme="minorHAnsi" w:cs="Aparajita"/>
              </w:rPr>
              <w:t xml:space="preserve"> využi</w:t>
            </w:r>
            <w:r w:rsidR="006C118A" w:rsidRPr="00520EF2">
              <w:rPr>
                <w:rFonts w:asciiTheme="minorHAnsi" w:hAnsiTheme="minorHAnsi" w:cs="Calibri"/>
              </w:rPr>
              <w:t>ť</w:t>
            </w:r>
            <w:r w:rsidR="006C118A" w:rsidRPr="00520EF2">
              <w:rPr>
                <w:rFonts w:asciiTheme="minorHAnsi" w:hAnsiTheme="minorHAnsi" w:cs="Aparajita"/>
              </w:rPr>
              <w:t xml:space="preserve"> pri preberaní</w:t>
            </w:r>
            <w:r w:rsidR="00064CF5" w:rsidRPr="00520EF2">
              <w:rPr>
                <w:rFonts w:asciiTheme="minorHAnsi" w:hAnsiTheme="minorHAnsi" w:cs="Aparajita"/>
              </w:rPr>
              <w:t xml:space="preserve"> alebo </w:t>
            </w:r>
            <w:r w:rsidRPr="00520EF2">
              <w:rPr>
                <w:rFonts w:asciiTheme="minorHAnsi" w:hAnsiTheme="minorHAnsi" w:cs="Aparajita"/>
              </w:rPr>
              <w:t xml:space="preserve"> precvi</w:t>
            </w:r>
            <w:r w:rsidRPr="00520EF2">
              <w:rPr>
                <w:rFonts w:asciiTheme="minorHAnsi" w:hAnsiTheme="minorHAnsi" w:cs="Calibri"/>
              </w:rPr>
              <w:t>č</w:t>
            </w:r>
            <w:r w:rsidRPr="00520EF2">
              <w:rPr>
                <w:rFonts w:asciiTheme="minorHAnsi" w:hAnsiTheme="minorHAnsi" w:cs="Aparajita"/>
              </w:rPr>
              <w:t>ovaní</w:t>
            </w:r>
            <w:r w:rsidR="006C118A" w:rsidRPr="00520EF2">
              <w:rPr>
                <w:rFonts w:asciiTheme="minorHAnsi" w:hAnsiTheme="minorHAnsi" w:cs="Aparajita"/>
              </w:rPr>
              <w:t xml:space="preserve"> u</w:t>
            </w:r>
            <w:r w:rsidR="006C118A" w:rsidRPr="00520EF2">
              <w:rPr>
                <w:rFonts w:asciiTheme="minorHAnsi" w:hAnsiTheme="minorHAnsi" w:cs="Calibri"/>
              </w:rPr>
              <w:t>č</w:t>
            </w:r>
            <w:r w:rsidR="006C118A" w:rsidRPr="00520EF2">
              <w:rPr>
                <w:rFonts w:asciiTheme="minorHAnsi" w:hAnsiTheme="minorHAnsi" w:cs="Aparajita"/>
              </w:rPr>
              <w:t>iva</w:t>
            </w:r>
            <w:r w:rsidRPr="00520EF2">
              <w:rPr>
                <w:rFonts w:asciiTheme="minorHAnsi" w:hAnsiTheme="minorHAnsi" w:cs="Aparajita"/>
              </w:rPr>
              <w:t>.</w:t>
            </w:r>
            <w:r w:rsidR="006C118A" w:rsidRPr="00520EF2">
              <w:rPr>
                <w:rFonts w:asciiTheme="minorHAnsi" w:hAnsiTheme="minorHAnsi" w:cs="Aparajita"/>
              </w:rPr>
              <w:t xml:space="preserve"> </w:t>
            </w:r>
            <w:r w:rsidRPr="00520EF2">
              <w:rPr>
                <w:rFonts w:asciiTheme="minorHAnsi" w:hAnsiTheme="minorHAnsi" w:cs="Aparajita"/>
              </w:rPr>
              <w:t>Ž</w:t>
            </w:r>
            <w:r w:rsidR="006C118A" w:rsidRPr="00520EF2">
              <w:rPr>
                <w:rFonts w:asciiTheme="minorHAnsi" w:hAnsiTheme="minorHAnsi" w:cs="Aparajita"/>
              </w:rPr>
              <w:t>iaci tak aktívne pracujú</w:t>
            </w:r>
            <w:r w:rsidRPr="00520EF2">
              <w:rPr>
                <w:rFonts w:asciiTheme="minorHAnsi" w:hAnsiTheme="minorHAnsi" w:cs="Aparajita"/>
              </w:rPr>
              <w:t>, upev</w:t>
            </w:r>
            <w:r w:rsidRPr="00520EF2">
              <w:rPr>
                <w:rFonts w:asciiTheme="minorHAnsi" w:hAnsiTheme="minorHAnsi" w:cs="Calibri"/>
              </w:rPr>
              <w:t>ň</w:t>
            </w:r>
            <w:r w:rsidRPr="00520EF2">
              <w:rPr>
                <w:rFonts w:asciiTheme="minorHAnsi" w:hAnsiTheme="minorHAnsi" w:cs="Aparajita"/>
              </w:rPr>
              <w:t xml:space="preserve">ujú </w:t>
            </w:r>
            <w:r w:rsidR="00064CF5" w:rsidRPr="00520EF2">
              <w:rPr>
                <w:rFonts w:asciiTheme="minorHAnsi" w:hAnsiTheme="minorHAnsi" w:cs="Aparajita"/>
              </w:rPr>
              <w:t xml:space="preserve"> u</w:t>
            </w:r>
            <w:r w:rsidR="00064CF5" w:rsidRPr="00520EF2">
              <w:rPr>
                <w:rFonts w:asciiTheme="minorHAnsi" w:hAnsiTheme="minorHAnsi" w:cs="Calibri"/>
              </w:rPr>
              <w:t>č</w:t>
            </w:r>
            <w:r w:rsidR="00064CF5" w:rsidRPr="00520EF2">
              <w:rPr>
                <w:rFonts w:asciiTheme="minorHAnsi" w:hAnsiTheme="minorHAnsi" w:cs="Aparajita"/>
              </w:rPr>
              <w:t>ivo.  Tým, že vyh</w:t>
            </w:r>
            <w:r w:rsidR="00064CF5" w:rsidRPr="00520EF2">
              <w:rPr>
                <w:rFonts w:asciiTheme="minorHAnsi" w:hAnsiTheme="minorHAnsi" w:cs="Calibri"/>
              </w:rPr>
              <w:t>ľ</w:t>
            </w:r>
            <w:r w:rsidR="00064CF5" w:rsidRPr="00520EF2">
              <w:rPr>
                <w:rFonts w:asciiTheme="minorHAnsi" w:hAnsiTheme="minorHAnsi" w:cs="Aparajita"/>
              </w:rPr>
              <w:t>adávajú ur</w:t>
            </w:r>
            <w:r w:rsidR="00064CF5" w:rsidRPr="00520EF2">
              <w:rPr>
                <w:rFonts w:asciiTheme="minorHAnsi" w:hAnsiTheme="minorHAnsi" w:cs="Calibri"/>
              </w:rPr>
              <w:t>č</w:t>
            </w:r>
            <w:r w:rsidR="00064CF5" w:rsidRPr="00520EF2">
              <w:rPr>
                <w:rFonts w:asciiTheme="minorHAnsi" w:hAnsiTheme="minorHAnsi" w:cs="Aparajita"/>
              </w:rPr>
              <w:t>ité údaje,</w:t>
            </w:r>
            <w:r w:rsidRPr="00520EF2">
              <w:rPr>
                <w:rFonts w:asciiTheme="minorHAnsi" w:hAnsiTheme="minorHAnsi" w:cs="Aparajita"/>
              </w:rPr>
              <w:t xml:space="preserve">  </w:t>
            </w:r>
            <w:r w:rsidR="00064CF5" w:rsidRPr="00520EF2">
              <w:rPr>
                <w:rFonts w:asciiTheme="minorHAnsi" w:hAnsiTheme="minorHAnsi" w:cs="Aparajita"/>
              </w:rPr>
              <w:t>nadobudnú pocit, že vlastným úsilím nie</w:t>
            </w:r>
            <w:r w:rsidR="00064CF5" w:rsidRPr="00520EF2">
              <w:rPr>
                <w:rFonts w:asciiTheme="minorHAnsi" w:hAnsiTheme="minorHAnsi" w:cs="Calibri"/>
              </w:rPr>
              <w:t>č</w:t>
            </w:r>
            <w:r w:rsidR="00064CF5" w:rsidRPr="00520EF2">
              <w:rPr>
                <w:rFonts w:asciiTheme="minorHAnsi" w:hAnsiTheme="minorHAnsi" w:cs="Aparajita"/>
              </w:rPr>
              <w:t>o zistili. Pri vypl</w:t>
            </w:r>
            <w:r w:rsidR="00064CF5" w:rsidRPr="00520EF2">
              <w:rPr>
                <w:rFonts w:asciiTheme="minorHAnsi" w:hAnsiTheme="minorHAnsi" w:cs="Calibri"/>
              </w:rPr>
              <w:t>ň</w:t>
            </w:r>
            <w:r w:rsidR="00064CF5" w:rsidRPr="00520EF2">
              <w:rPr>
                <w:rFonts w:asciiTheme="minorHAnsi" w:hAnsiTheme="minorHAnsi" w:cs="Aparajita"/>
              </w:rPr>
              <w:t xml:space="preserve">ovaní ponúkaných formulárov, </w:t>
            </w:r>
            <w:r w:rsidR="00064CF5" w:rsidRPr="00520EF2">
              <w:rPr>
                <w:rFonts w:asciiTheme="minorHAnsi" w:hAnsiTheme="minorHAnsi" w:cs="Aparajita"/>
              </w:rPr>
              <w:t>lepšie pochopi</w:t>
            </w:r>
            <w:r w:rsidR="00064CF5" w:rsidRPr="00520EF2">
              <w:rPr>
                <w:rFonts w:asciiTheme="minorHAnsi" w:hAnsiTheme="minorHAnsi" w:cs="Aparajita"/>
              </w:rPr>
              <w:t>a</w:t>
            </w:r>
            <w:r w:rsidR="00520EF2" w:rsidRPr="00520EF2">
              <w:rPr>
                <w:rFonts w:asciiTheme="minorHAnsi" w:hAnsiTheme="minorHAnsi" w:cs="Aparajita"/>
              </w:rPr>
              <w:t xml:space="preserve"> niektoré ekonomické kategórie</w:t>
            </w:r>
            <w:r w:rsidR="00064CF5" w:rsidRPr="00520EF2">
              <w:rPr>
                <w:rFonts w:asciiTheme="minorHAnsi" w:hAnsiTheme="minorHAnsi" w:cs="Aparajita"/>
              </w:rPr>
              <w:t xml:space="preserve">. </w:t>
            </w:r>
            <w:r w:rsidRPr="00520EF2">
              <w:rPr>
                <w:rFonts w:asciiTheme="minorHAnsi" w:hAnsiTheme="minorHAnsi" w:cs="Aparajita"/>
              </w:rPr>
              <w:t xml:space="preserve">Žiaci sú vedení  </w:t>
            </w:r>
            <w:r w:rsidR="00CB647C" w:rsidRPr="00520EF2">
              <w:rPr>
                <w:rFonts w:asciiTheme="minorHAnsi" w:hAnsiTheme="minorHAnsi" w:cs="Aparajita"/>
              </w:rPr>
              <w:t xml:space="preserve"> k samostatnosti </w:t>
            </w:r>
            <w:r w:rsidR="006C118A" w:rsidRPr="00520EF2">
              <w:rPr>
                <w:rFonts w:asciiTheme="minorHAnsi" w:hAnsiTheme="minorHAnsi" w:cs="Aparajita"/>
              </w:rPr>
              <w:t>pri</w:t>
            </w:r>
            <w:r w:rsidR="00064CF5" w:rsidRPr="00520EF2">
              <w:rPr>
                <w:rFonts w:asciiTheme="minorHAnsi" w:hAnsiTheme="minorHAnsi" w:cs="Aparajita"/>
              </w:rPr>
              <w:t xml:space="preserve"> riešení úloh</w:t>
            </w:r>
            <w:r w:rsidR="00520EF2" w:rsidRPr="00520EF2">
              <w:rPr>
                <w:rFonts w:asciiTheme="minorHAnsi" w:hAnsiTheme="minorHAnsi" w:cs="Aparajita"/>
              </w:rPr>
              <w:t xml:space="preserve">, </w:t>
            </w:r>
            <w:r w:rsidR="00520EF2" w:rsidRPr="00520EF2">
              <w:rPr>
                <w:rFonts w:asciiTheme="minorHAnsi" w:hAnsiTheme="minorHAnsi" w:cs="Calibri"/>
              </w:rPr>
              <w:t>č</w:t>
            </w:r>
            <w:r w:rsidR="00520EF2" w:rsidRPr="00520EF2">
              <w:rPr>
                <w:rFonts w:asciiTheme="minorHAnsi" w:hAnsiTheme="minorHAnsi" w:cs="Aparajita"/>
              </w:rPr>
              <w:t>i vypl</w:t>
            </w:r>
            <w:r w:rsidR="00520EF2" w:rsidRPr="00520EF2">
              <w:rPr>
                <w:rFonts w:asciiTheme="minorHAnsi" w:hAnsiTheme="minorHAnsi" w:cs="Calibri"/>
              </w:rPr>
              <w:t>ň</w:t>
            </w:r>
            <w:r w:rsidR="00520EF2" w:rsidRPr="00520EF2">
              <w:rPr>
                <w:rFonts w:asciiTheme="minorHAnsi" w:hAnsiTheme="minorHAnsi" w:cs="Aparajita"/>
              </w:rPr>
              <w:t>ovaní formulárov</w:t>
            </w:r>
            <w:r w:rsidRPr="00520EF2">
              <w:rPr>
                <w:rFonts w:asciiTheme="minorHAnsi" w:hAnsiTheme="minorHAnsi" w:cs="Aparajita"/>
              </w:rPr>
              <w:t>.</w:t>
            </w:r>
            <w:r w:rsidR="00520EF2" w:rsidRPr="00520EF2">
              <w:rPr>
                <w:rFonts w:asciiTheme="minorHAnsi" w:hAnsiTheme="minorHAnsi" w:cs="Aparajita"/>
              </w:rPr>
              <w:t xml:space="preserve">  Ponúkané videá napomáhajú zlepši</w:t>
            </w:r>
            <w:r w:rsidR="00520EF2" w:rsidRPr="00520EF2">
              <w:rPr>
                <w:rFonts w:asciiTheme="minorHAnsi" w:hAnsiTheme="minorHAnsi" w:cs="Calibri"/>
              </w:rPr>
              <w:t>ť</w:t>
            </w:r>
            <w:r w:rsidR="00520EF2" w:rsidRPr="00520EF2">
              <w:rPr>
                <w:rFonts w:asciiTheme="minorHAnsi" w:hAnsiTheme="minorHAnsi" w:cs="Aparajita"/>
              </w:rPr>
              <w:t xml:space="preserve"> si predstavivos</w:t>
            </w:r>
            <w:r w:rsidR="00520EF2" w:rsidRPr="00520EF2">
              <w:rPr>
                <w:rFonts w:asciiTheme="minorHAnsi" w:hAnsiTheme="minorHAnsi" w:cs="Calibri"/>
              </w:rPr>
              <w:t>ť</w:t>
            </w:r>
            <w:r w:rsidR="00520EF2" w:rsidRPr="00520EF2">
              <w:rPr>
                <w:rFonts w:asciiTheme="minorHAnsi" w:hAnsiTheme="minorHAnsi" w:cs="Aparajita"/>
              </w:rPr>
              <w:t xml:space="preserve">, </w:t>
            </w:r>
            <w:r w:rsidR="00520EF2" w:rsidRPr="00520EF2">
              <w:rPr>
                <w:rFonts w:asciiTheme="minorHAnsi" w:hAnsiTheme="minorHAnsi" w:cs="Calibri"/>
              </w:rPr>
              <w:t>č</w:t>
            </w:r>
            <w:r w:rsidR="00520EF2" w:rsidRPr="00520EF2">
              <w:rPr>
                <w:rFonts w:asciiTheme="minorHAnsi" w:hAnsiTheme="minorHAnsi" w:cs="Aparajita"/>
              </w:rPr>
              <w:t>ím sa u</w:t>
            </w:r>
            <w:r w:rsidR="00520EF2" w:rsidRPr="00520EF2">
              <w:rPr>
                <w:rFonts w:asciiTheme="minorHAnsi" w:hAnsiTheme="minorHAnsi" w:cs="Calibri"/>
              </w:rPr>
              <w:t>č</w:t>
            </w:r>
            <w:r w:rsidR="00520EF2" w:rsidRPr="00520EF2">
              <w:rPr>
                <w:rFonts w:asciiTheme="minorHAnsi" w:hAnsiTheme="minorHAnsi" w:cs="Aparajita"/>
              </w:rPr>
              <w:t xml:space="preserve">ivo </w:t>
            </w:r>
            <w:r w:rsidR="00520EF2" w:rsidRPr="00520EF2">
              <w:rPr>
                <w:rFonts w:asciiTheme="minorHAnsi" w:hAnsiTheme="minorHAnsi" w:cs="Calibri"/>
              </w:rPr>
              <w:t>ľ</w:t>
            </w:r>
            <w:r w:rsidR="00520EF2" w:rsidRPr="00520EF2">
              <w:rPr>
                <w:rFonts w:asciiTheme="minorHAnsi" w:hAnsiTheme="minorHAnsi" w:cs="Aparajita"/>
              </w:rPr>
              <w:t xml:space="preserve">ahšie chápe a memoruje. 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941E45" w:rsidRPr="00520EF2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  <w:b/>
              </w:rPr>
              <w:t>Závery a odporú</w:t>
            </w:r>
            <w:r w:rsidRPr="00520EF2">
              <w:rPr>
                <w:rFonts w:asciiTheme="minorHAnsi" w:hAnsiTheme="minorHAnsi" w:cs="Calibri"/>
                <w:b/>
              </w:rPr>
              <w:t>č</w:t>
            </w:r>
            <w:r w:rsidRPr="00520EF2">
              <w:rPr>
                <w:rFonts w:asciiTheme="minorHAnsi" w:hAnsiTheme="minorHAnsi" w:cs="Aparajita"/>
                <w:b/>
              </w:rPr>
              <w:t>ania:</w:t>
            </w:r>
          </w:p>
          <w:p w:rsidR="005F6CF9" w:rsidRPr="00520EF2" w:rsidRDefault="006236D2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</w:rPr>
              <w:t>a) pokra</w:t>
            </w:r>
            <w:r w:rsidRPr="00520EF2">
              <w:rPr>
                <w:rFonts w:asciiTheme="minorHAnsi" w:hAnsiTheme="minorHAnsi" w:cs="Calibri"/>
              </w:rPr>
              <w:t>č</w:t>
            </w:r>
            <w:r w:rsidR="00CB647C" w:rsidRPr="00520EF2">
              <w:rPr>
                <w:rFonts w:asciiTheme="minorHAnsi" w:hAnsiTheme="minorHAnsi" w:cs="Aparajita"/>
              </w:rPr>
              <w:t>ova</w:t>
            </w:r>
            <w:r w:rsidR="00CB647C" w:rsidRPr="00520EF2">
              <w:rPr>
                <w:rFonts w:asciiTheme="minorHAnsi" w:hAnsiTheme="minorHAnsi" w:cs="Calibri"/>
              </w:rPr>
              <w:t>ť</w:t>
            </w:r>
            <w:r w:rsidR="00CB647C" w:rsidRPr="00520EF2">
              <w:rPr>
                <w:rFonts w:asciiTheme="minorHAnsi" w:hAnsiTheme="minorHAnsi" w:cs="Aparajita"/>
              </w:rPr>
              <w:t xml:space="preserve"> vo vyu</w:t>
            </w:r>
            <w:r w:rsidR="00050AC1" w:rsidRPr="00520EF2">
              <w:rPr>
                <w:rFonts w:asciiTheme="minorHAnsi" w:hAnsiTheme="minorHAnsi" w:cs="Aparajita"/>
              </w:rPr>
              <w:t xml:space="preserve">žívaní  </w:t>
            </w:r>
            <w:r w:rsidR="00064CF5" w:rsidRPr="00520EF2">
              <w:rPr>
                <w:rFonts w:asciiTheme="minorHAnsi" w:hAnsiTheme="minorHAnsi" w:cs="Aparajita"/>
              </w:rPr>
              <w:t xml:space="preserve">webstránok </w:t>
            </w:r>
            <w:r w:rsidR="00050AC1" w:rsidRPr="00520EF2">
              <w:rPr>
                <w:rFonts w:asciiTheme="minorHAnsi" w:hAnsiTheme="minorHAnsi" w:cs="Aparajita"/>
              </w:rPr>
              <w:t xml:space="preserve"> Sociálnej pois</w:t>
            </w:r>
            <w:r w:rsidR="00050AC1" w:rsidRPr="00520EF2">
              <w:rPr>
                <w:rFonts w:asciiTheme="minorHAnsi" w:hAnsiTheme="minorHAnsi" w:cs="Calibri"/>
              </w:rPr>
              <w:t>ť</w:t>
            </w:r>
            <w:r w:rsidR="00050AC1" w:rsidRPr="00520EF2">
              <w:rPr>
                <w:rFonts w:asciiTheme="minorHAnsi" w:hAnsiTheme="minorHAnsi" w:cs="Aparajita"/>
              </w:rPr>
              <w:t>ovne,</w:t>
            </w:r>
            <w:r w:rsidR="00064CF5" w:rsidRPr="00520EF2">
              <w:rPr>
                <w:rFonts w:asciiTheme="minorHAnsi" w:hAnsiTheme="minorHAnsi" w:cs="Aparajita"/>
              </w:rPr>
              <w:t xml:space="preserve"> NBS, online portálov D</w:t>
            </w:r>
            <w:r w:rsidR="00050AC1" w:rsidRPr="00520EF2">
              <w:rPr>
                <w:rFonts w:asciiTheme="minorHAnsi" w:hAnsiTheme="minorHAnsi" w:cs="Aparajita"/>
              </w:rPr>
              <w:t>a</w:t>
            </w:r>
            <w:r w:rsidR="00050AC1" w:rsidRPr="00520EF2">
              <w:rPr>
                <w:rFonts w:asciiTheme="minorHAnsi" w:hAnsiTheme="minorHAnsi" w:cs="Calibri"/>
              </w:rPr>
              <w:t>ň</w:t>
            </w:r>
            <w:r w:rsidR="00050AC1" w:rsidRPr="00520EF2">
              <w:rPr>
                <w:rFonts w:asciiTheme="minorHAnsi" w:hAnsiTheme="minorHAnsi" w:cs="Aparajita"/>
              </w:rPr>
              <w:t>ové</w:t>
            </w:r>
            <w:r w:rsidR="00064CF5" w:rsidRPr="00520EF2">
              <w:rPr>
                <w:rFonts w:asciiTheme="minorHAnsi" w:hAnsiTheme="minorHAnsi" w:cs="Aparajita"/>
              </w:rPr>
              <w:t xml:space="preserve"> a mzdové centrum, Z</w:t>
            </w:r>
            <w:r w:rsidR="00050AC1" w:rsidRPr="00520EF2">
              <w:rPr>
                <w:rFonts w:asciiTheme="minorHAnsi" w:hAnsiTheme="minorHAnsi" w:cs="Aparajita"/>
              </w:rPr>
              <w:t>mudri.</w:t>
            </w:r>
            <w:r w:rsidR="00D82118" w:rsidRPr="00520EF2">
              <w:rPr>
                <w:rFonts w:asciiTheme="minorHAnsi" w:hAnsiTheme="minorHAnsi" w:cs="Aparajita"/>
              </w:rPr>
              <w:t>sk</w:t>
            </w:r>
            <w:r w:rsidR="00064CF5" w:rsidRPr="00520EF2">
              <w:rPr>
                <w:rFonts w:asciiTheme="minorHAnsi" w:hAnsiTheme="minorHAnsi" w:cs="Aparajita"/>
              </w:rPr>
              <w:t>, P</w:t>
            </w:r>
            <w:r w:rsidR="00533983">
              <w:rPr>
                <w:rFonts w:asciiTheme="minorHAnsi" w:hAnsiTheme="minorHAnsi" w:cs="Aparajita"/>
              </w:rPr>
              <w:t>odnikajte.</w:t>
            </w:r>
            <w:r w:rsidR="00064CF5" w:rsidRPr="00520EF2">
              <w:rPr>
                <w:rFonts w:asciiTheme="minorHAnsi" w:hAnsiTheme="minorHAnsi" w:cs="Aparajita"/>
              </w:rPr>
              <w:t xml:space="preserve">sk,  Hospodárskych novín, </w:t>
            </w:r>
            <w:r w:rsidR="00064CF5" w:rsidRPr="00520EF2">
              <w:rPr>
                <w:rFonts w:asciiTheme="minorHAnsi" w:hAnsiTheme="minorHAnsi" w:cs="Calibri"/>
              </w:rPr>
              <w:t>č</w:t>
            </w:r>
            <w:r w:rsidR="00064CF5" w:rsidRPr="00520EF2">
              <w:rPr>
                <w:rFonts w:asciiTheme="minorHAnsi" w:hAnsiTheme="minorHAnsi" w:cs="Aparajita"/>
              </w:rPr>
              <w:t>asopisu TREND</w:t>
            </w:r>
          </w:p>
          <w:p w:rsidR="00CB647C" w:rsidRPr="00520EF2" w:rsidRDefault="00CB647C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</w:rPr>
              <w:t>b) vytvára</w:t>
            </w:r>
            <w:r w:rsidRPr="00520EF2">
              <w:rPr>
                <w:rFonts w:asciiTheme="minorHAnsi" w:hAnsiTheme="minorHAnsi" w:cs="Calibri"/>
              </w:rPr>
              <w:t>ť</w:t>
            </w:r>
            <w:r w:rsidRPr="00520EF2">
              <w:rPr>
                <w:rFonts w:asciiTheme="minorHAnsi" w:hAnsiTheme="minorHAnsi" w:cs="Aparajita"/>
              </w:rPr>
              <w:t xml:space="preserve"> </w:t>
            </w:r>
            <w:r w:rsidR="00064CF5" w:rsidRPr="00520EF2">
              <w:rPr>
                <w:rFonts w:asciiTheme="minorHAnsi" w:hAnsiTheme="minorHAnsi" w:cs="Aparajita"/>
              </w:rPr>
              <w:t>si databázu modelových situácií</w:t>
            </w:r>
            <w:r w:rsidR="00D82118" w:rsidRPr="00520EF2">
              <w:rPr>
                <w:rFonts w:asciiTheme="minorHAnsi" w:hAnsiTheme="minorHAnsi" w:cs="Aparajita"/>
              </w:rPr>
              <w:t xml:space="preserve">, problémových úloh </w:t>
            </w:r>
            <w:r w:rsidR="00520EF2" w:rsidRPr="00520EF2">
              <w:rPr>
                <w:rFonts w:asciiTheme="minorHAnsi" w:hAnsiTheme="minorHAnsi" w:cs="Aparajita"/>
              </w:rPr>
              <w:t> využí</w:t>
            </w:r>
            <w:r w:rsidR="00064CF5" w:rsidRPr="00520EF2">
              <w:rPr>
                <w:rFonts w:asciiTheme="minorHAnsi" w:hAnsiTheme="minorHAnsi" w:cs="Aparajita"/>
              </w:rPr>
              <w:t>vaním</w:t>
            </w:r>
            <w:r w:rsidRPr="00520EF2">
              <w:rPr>
                <w:rFonts w:asciiTheme="minorHAnsi" w:hAnsiTheme="minorHAnsi" w:cs="Aparajita"/>
              </w:rPr>
              <w:t xml:space="preserve"> </w:t>
            </w:r>
            <w:r w:rsidR="00064CF5" w:rsidRPr="00520EF2">
              <w:rPr>
                <w:rFonts w:asciiTheme="minorHAnsi" w:hAnsiTheme="minorHAnsi" w:cs="Aparajita"/>
              </w:rPr>
              <w:t>týchto médií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F12321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Daniela </w:t>
            </w:r>
            <w:proofErr w:type="spellStart"/>
            <w:r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F12321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5F6CF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4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F12321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29. 04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lastRenderedPageBreak/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F66217">
        <w:rPr>
          <w:rFonts w:asciiTheme="minorHAnsi" w:hAnsiTheme="minorHAnsi" w:cstheme="minorHAnsi"/>
          <w:b/>
        </w:rPr>
        <w:t>28</w:t>
      </w:r>
      <w:r w:rsidR="00941E45">
        <w:rPr>
          <w:rFonts w:asciiTheme="minorHAnsi" w:hAnsiTheme="minorHAnsi" w:cstheme="minorHAnsi"/>
          <w:b/>
        </w:rPr>
        <w:t xml:space="preserve">. </w:t>
      </w:r>
      <w:r w:rsidR="00C56A62">
        <w:rPr>
          <w:rFonts w:asciiTheme="minorHAnsi" w:hAnsiTheme="minorHAnsi" w:cstheme="minorHAnsi"/>
          <w:b/>
        </w:rPr>
        <w:t>0</w:t>
      </w:r>
      <w:r w:rsidR="00F66217">
        <w:rPr>
          <w:rFonts w:asciiTheme="minorHAnsi" w:hAnsiTheme="minorHAnsi" w:cstheme="minorHAnsi"/>
          <w:b/>
        </w:rPr>
        <w:t>4</w:t>
      </w:r>
      <w:r w:rsidR="00C56A62">
        <w:rPr>
          <w:rFonts w:asciiTheme="minorHAnsi" w:hAnsiTheme="minorHAnsi" w:cstheme="minorHAnsi"/>
          <w:b/>
        </w:rPr>
        <w:t>. 2022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56A62">
        <w:trPr>
          <w:trHeight w:val="337"/>
        </w:trPr>
        <w:tc>
          <w:tcPr>
            <w:tcW w:w="544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1F370B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37"/>
        </w:trPr>
        <w:tc>
          <w:tcPr>
            <w:tcW w:w="544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6D33F4" w:rsidRDefault="004D3DB1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</w:t>
            </w:r>
            <w:r w:rsidR="00533983">
              <w:rPr>
                <w:rFonts w:asciiTheme="minorHAnsi" w:hAnsiTheme="minorHAnsi" w:cstheme="minorHAnsi"/>
              </w:rPr>
              <w:t>r</w:t>
            </w:r>
            <w:bookmarkStart w:id="0" w:name="_GoBack"/>
            <w:bookmarkEnd w:id="0"/>
            <w:r w:rsidR="009E400F" w:rsidRPr="006D33F4">
              <w:rPr>
                <w:rFonts w:asciiTheme="minorHAnsi" w:hAnsiTheme="minorHAnsi" w:cstheme="minorHAnsi"/>
              </w:rPr>
              <w:t xml:space="preserve">. Daniela </w:t>
            </w:r>
            <w:proofErr w:type="spellStart"/>
            <w:r w:rsidR="009E400F"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55"/>
        </w:trPr>
        <w:tc>
          <w:tcPr>
            <w:tcW w:w="544" w:type="dxa"/>
            <w:vAlign w:val="center"/>
          </w:tcPr>
          <w:p w:rsidR="009E400F" w:rsidRPr="006D33F4" w:rsidRDefault="00C56A62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E400F" w:rsidRPr="006D33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64" w:rsidRDefault="00204F64" w:rsidP="00CF35D8">
      <w:pPr>
        <w:spacing w:after="0" w:line="240" w:lineRule="auto"/>
      </w:pPr>
      <w:r>
        <w:separator/>
      </w:r>
    </w:p>
  </w:endnote>
  <w:end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4C7F5C" w:rsidRDefault="00874609">
        <w:pPr>
          <w:pStyle w:val="Pta"/>
          <w:jc w:val="right"/>
        </w:pPr>
        <w:r>
          <w:fldChar w:fldCharType="begin"/>
        </w:r>
        <w:r w:rsidR="001C3D02">
          <w:instrText>PAGE   \* MERGEFORMAT</w:instrText>
        </w:r>
        <w:r>
          <w:fldChar w:fldCharType="separate"/>
        </w:r>
        <w:r w:rsidR="005339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F5C" w:rsidRDefault="004C7F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64" w:rsidRDefault="00204F64" w:rsidP="00CF35D8">
      <w:pPr>
        <w:spacing w:after="0" w:line="240" w:lineRule="auto"/>
      </w:pPr>
      <w:r>
        <w:separator/>
      </w:r>
    </w:p>
  </w:footnote>
  <w:foot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170D"/>
    <w:rsid w:val="0002276D"/>
    <w:rsid w:val="00024F17"/>
    <w:rsid w:val="000400C2"/>
    <w:rsid w:val="000401F8"/>
    <w:rsid w:val="00050AC1"/>
    <w:rsid w:val="00053B89"/>
    <w:rsid w:val="0005510F"/>
    <w:rsid w:val="00056C4A"/>
    <w:rsid w:val="00064CF5"/>
    <w:rsid w:val="0006682A"/>
    <w:rsid w:val="00091F32"/>
    <w:rsid w:val="000B5BE0"/>
    <w:rsid w:val="000D0434"/>
    <w:rsid w:val="000D58EC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D7F9B"/>
    <w:rsid w:val="002D7FC6"/>
    <w:rsid w:val="002E1DF5"/>
    <w:rsid w:val="002E3E57"/>
    <w:rsid w:val="002E3F1A"/>
    <w:rsid w:val="00300A2E"/>
    <w:rsid w:val="00304E3F"/>
    <w:rsid w:val="00317A6A"/>
    <w:rsid w:val="0034733D"/>
    <w:rsid w:val="003562D2"/>
    <w:rsid w:val="003700F7"/>
    <w:rsid w:val="00381719"/>
    <w:rsid w:val="0038611F"/>
    <w:rsid w:val="003A7914"/>
    <w:rsid w:val="003C4797"/>
    <w:rsid w:val="003F10E0"/>
    <w:rsid w:val="003F3DD7"/>
    <w:rsid w:val="004117F5"/>
    <w:rsid w:val="00413882"/>
    <w:rsid w:val="00414B24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9EA"/>
    <w:rsid w:val="004D0A15"/>
    <w:rsid w:val="004D3DB1"/>
    <w:rsid w:val="004D5AEF"/>
    <w:rsid w:val="004E3E96"/>
    <w:rsid w:val="004F368A"/>
    <w:rsid w:val="004F7CD9"/>
    <w:rsid w:val="005076F2"/>
    <w:rsid w:val="00507CF5"/>
    <w:rsid w:val="00510379"/>
    <w:rsid w:val="00520EF2"/>
    <w:rsid w:val="005302AB"/>
    <w:rsid w:val="00533983"/>
    <w:rsid w:val="00533A1E"/>
    <w:rsid w:val="00533C6A"/>
    <w:rsid w:val="005361EC"/>
    <w:rsid w:val="00540B59"/>
    <w:rsid w:val="00541786"/>
    <w:rsid w:val="00547611"/>
    <w:rsid w:val="0055263C"/>
    <w:rsid w:val="0057218B"/>
    <w:rsid w:val="00583AF0"/>
    <w:rsid w:val="0058712F"/>
    <w:rsid w:val="00592E27"/>
    <w:rsid w:val="005974DE"/>
    <w:rsid w:val="005B1A4F"/>
    <w:rsid w:val="005B54C3"/>
    <w:rsid w:val="005E5119"/>
    <w:rsid w:val="005F6CF9"/>
    <w:rsid w:val="006236D2"/>
    <w:rsid w:val="00630A93"/>
    <w:rsid w:val="0063721C"/>
    <w:rsid w:val="006377DA"/>
    <w:rsid w:val="006431E5"/>
    <w:rsid w:val="006466FE"/>
    <w:rsid w:val="00656CD1"/>
    <w:rsid w:val="00661D26"/>
    <w:rsid w:val="00675A59"/>
    <w:rsid w:val="006764B7"/>
    <w:rsid w:val="006A3977"/>
    <w:rsid w:val="006B6CBE"/>
    <w:rsid w:val="006C118A"/>
    <w:rsid w:val="006D33F4"/>
    <w:rsid w:val="006D6F4A"/>
    <w:rsid w:val="006E1B72"/>
    <w:rsid w:val="006E4ACF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E1D97"/>
    <w:rsid w:val="007E5EFE"/>
    <w:rsid w:val="007F01E4"/>
    <w:rsid w:val="00800060"/>
    <w:rsid w:val="008058B8"/>
    <w:rsid w:val="00835A46"/>
    <w:rsid w:val="008506FE"/>
    <w:rsid w:val="00850D55"/>
    <w:rsid w:val="008721DB"/>
    <w:rsid w:val="00874609"/>
    <w:rsid w:val="00884DE3"/>
    <w:rsid w:val="008969EE"/>
    <w:rsid w:val="008A5A7B"/>
    <w:rsid w:val="008B1781"/>
    <w:rsid w:val="008C3B1D"/>
    <w:rsid w:val="008C3C41"/>
    <w:rsid w:val="008E2AA3"/>
    <w:rsid w:val="008E3870"/>
    <w:rsid w:val="0090004B"/>
    <w:rsid w:val="0090329C"/>
    <w:rsid w:val="009134A9"/>
    <w:rsid w:val="00934061"/>
    <w:rsid w:val="00941E45"/>
    <w:rsid w:val="00942E13"/>
    <w:rsid w:val="00946119"/>
    <w:rsid w:val="0096276D"/>
    <w:rsid w:val="0097570E"/>
    <w:rsid w:val="00980B45"/>
    <w:rsid w:val="009960A1"/>
    <w:rsid w:val="009A47C6"/>
    <w:rsid w:val="009A7D1F"/>
    <w:rsid w:val="009C3018"/>
    <w:rsid w:val="009E400F"/>
    <w:rsid w:val="009F4F76"/>
    <w:rsid w:val="00A16DDF"/>
    <w:rsid w:val="00A32D58"/>
    <w:rsid w:val="00A434A1"/>
    <w:rsid w:val="00A43716"/>
    <w:rsid w:val="00A46558"/>
    <w:rsid w:val="00A71033"/>
    <w:rsid w:val="00A71E3A"/>
    <w:rsid w:val="00A74BF3"/>
    <w:rsid w:val="00A9043F"/>
    <w:rsid w:val="00AB111C"/>
    <w:rsid w:val="00AB305F"/>
    <w:rsid w:val="00AB5FDB"/>
    <w:rsid w:val="00AC34BB"/>
    <w:rsid w:val="00AD5A2A"/>
    <w:rsid w:val="00AE77D1"/>
    <w:rsid w:val="00AF5989"/>
    <w:rsid w:val="00B05B4A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D2AA6"/>
    <w:rsid w:val="00BD3AB0"/>
    <w:rsid w:val="00BD76BC"/>
    <w:rsid w:val="00BF2F35"/>
    <w:rsid w:val="00BF4683"/>
    <w:rsid w:val="00BF4792"/>
    <w:rsid w:val="00C02BBF"/>
    <w:rsid w:val="00C065E1"/>
    <w:rsid w:val="00C21A0E"/>
    <w:rsid w:val="00C46A85"/>
    <w:rsid w:val="00C55239"/>
    <w:rsid w:val="00C56A62"/>
    <w:rsid w:val="00C66AFA"/>
    <w:rsid w:val="00CA0B4D"/>
    <w:rsid w:val="00CA2667"/>
    <w:rsid w:val="00CA771E"/>
    <w:rsid w:val="00CB0599"/>
    <w:rsid w:val="00CB647C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60DAC"/>
    <w:rsid w:val="00D82118"/>
    <w:rsid w:val="00D8337B"/>
    <w:rsid w:val="00DA6ABC"/>
    <w:rsid w:val="00DB276F"/>
    <w:rsid w:val="00DB5BA1"/>
    <w:rsid w:val="00DC5BA5"/>
    <w:rsid w:val="00DD1AA4"/>
    <w:rsid w:val="00DD4573"/>
    <w:rsid w:val="00DE4662"/>
    <w:rsid w:val="00DE4B81"/>
    <w:rsid w:val="00E12551"/>
    <w:rsid w:val="00E14F8E"/>
    <w:rsid w:val="00E36C97"/>
    <w:rsid w:val="00E60F67"/>
    <w:rsid w:val="00E648A5"/>
    <w:rsid w:val="00E926D8"/>
    <w:rsid w:val="00E93763"/>
    <w:rsid w:val="00E95C94"/>
    <w:rsid w:val="00EA3930"/>
    <w:rsid w:val="00EA4584"/>
    <w:rsid w:val="00EC3CA6"/>
    <w:rsid w:val="00EC5730"/>
    <w:rsid w:val="00EF6A29"/>
    <w:rsid w:val="00F00F06"/>
    <w:rsid w:val="00F02297"/>
    <w:rsid w:val="00F10CDE"/>
    <w:rsid w:val="00F12321"/>
    <w:rsid w:val="00F17152"/>
    <w:rsid w:val="00F305BB"/>
    <w:rsid w:val="00F36E61"/>
    <w:rsid w:val="00F46A9D"/>
    <w:rsid w:val="00F46AC3"/>
    <w:rsid w:val="00F61779"/>
    <w:rsid w:val="00F66217"/>
    <w:rsid w:val="00F94523"/>
    <w:rsid w:val="00FB4596"/>
    <w:rsid w:val="00FD1F86"/>
    <w:rsid w:val="00FD3420"/>
    <w:rsid w:val="00FE050F"/>
    <w:rsid w:val="00FF2915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74DD5-DC36-4589-ABDA-74E873B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0A3C-DCB1-4C6A-8B8A-C871A29F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10</cp:revision>
  <cp:lastPrinted>2022-06-01T06:27:00Z</cp:lastPrinted>
  <dcterms:created xsi:type="dcterms:W3CDTF">2022-03-16T07:23:00Z</dcterms:created>
  <dcterms:modified xsi:type="dcterms:W3CDTF">2022-06-01T12:03:00Z</dcterms:modified>
</cp:coreProperties>
</file>